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057" w:rsidRDefault="00E00057" w:rsidP="00E00057">
      <w:pPr>
        <w:spacing w:before="74" w:line="230" w:lineRule="auto"/>
        <w:ind w:left="1712" w:right="866" w:hanging="11"/>
        <w:jc w:val="center"/>
        <w:rPr>
          <w:sz w:val="24"/>
        </w:rPr>
      </w:pPr>
      <w:r>
        <w:rPr>
          <w:sz w:val="24"/>
        </w:rPr>
        <w:t>Министерство науки и высшего образования Российской Федерации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Федеральное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государственное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бюджетное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образовательное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учреждение высшего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</w:p>
    <w:p w:rsidR="00E00057" w:rsidRDefault="00E00057" w:rsidP="00E00057">
      <w:pPr>
        <w:spacing w:before="6"/>
        <w:ind w:left="1859" w:right="983"/>
        <w:jc w:val="center"/>
        <w:rPr>
          <w:sz w:val="24"/>
        </w:rPr>
      </w:pPr>
      <w:r>
        <w:rPr>
          <w:spacing w:val="-1"/>
          <w:sz w:val="24"/>
        </w:rPr>
        <w:t>«Тамбовский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государственный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университет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имени</w:t>
      </w:r>
      <w:r>
        <w:rPr>
          <w:sz w:val="24"/>
        </w:rPr>
        <w:t xml:space="preserve"> </w:t>
      </w:r>
      <w:r>
        <w:rPr>
          <w:spacing w:val="-1"/>
          <w:sz w:val="24"/>
        </w:rPr>
        <w:t>Г.Р.</w:t>
      </w:r>
      <w:r>
        <w:rPr>
          <w:spacing w:val="-15"/>
          <w:sz w:val="24"/>
        </w:rPr>
        <w:t xml:space="preserve"> </w:t>
      </w:r>
      <w:r>
        <w:rPr>
          <w:sz w:val="24"/>
        </w:rPr>
        <w:t>Державина»</w:t>
      </w:r>
    </w:p>
    <w:p w:rsidR="00E00057" w:rsidRDefault="00E00057" w:rsidP="00E00057">
      <w:pPr>
        <w:pStyle w:val="a3"/>
        <w:spacing w:before="1"/>
        <w:rPr>
          <w:sz w:val="24"/>
        </w:rPr>
      </w:pPr>
    </w:p>
    <w:p w:rsidR="00E00057" w:rsidRDefault="00E00057" w:rsidP="00E00057">
      <w:pPr>
        <w:spacing w:line="360" w:lineRule="auto"/>
        <w:ind w:left="3455" w:right="2569" w:hanging="37"/>
        <w:jc w:val="center"/>
        <w:rPr>
          <w:sz w:val="24"/>
        </w:rPr>
      </w:pPr>
      <w:r>
        <w:rPr>
          <w:sz w:val="24"/>
        </w:rPr>
        <w:t>Институт права и национальной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Кафедра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</w:p>
    <w:p w:rsidR="00FC3D2F" w:rsidRDefault="00FC3D2F" w:rsidP="00E00057">
      <w:pPr>
        <w:spacing w:line="360" w:lineRule="auto"/>
        <w:ind w:left="3455" w:right="2569" w:hanging="37"/>
        <w:jc w:val="center"/>
        <w:rPr>
          <w:sz w:val="24"/>
        </w:rPr>
      </w:pPr>
    </w:p>
    <w:p w:rsidR="00FC3D2F" w:rsidRDefault="00FC3D2F" w:rsidP="00FC3D2F">
      <w:pPr>
        <w:pStyle w:val="a3"/>
        <w:ind w:left="4678"/>
      </w:pPr>
      <w:r>
        <w:t xml:space="preserve">      </w:t>
      </w:r>
      <w:r>
        <w:t>УТВЕРЖДАЮ</w:t>
      </w:r>
    </w:p>
    <w:p w:rsidR="00FC3D2F" w:rsidRDefault="00FC3D2F" w:rsidP="00FC3D2F">
      <w:pPr>
        <w:pStyle w:val="a3"/>
        <w:ind w:left="4678"/>
      </w:pPr>
      <w:r>
        <w:t xml:space="preserve">      </w:t>
      </w:r>
      <w:r>
        <w:t>Директор</w:t>
      </w:r>
    </w:p>
    <w:p w:rsidR="00FC3D2F" w:rsidRDefault="00FC3D2F" w:rsidP="00FC3D2F">
      <w:pPr>
        <w:pStyle w:val="a3"/>
        <w:ind w:left="4678"/>
      </w:pPr>
      <w:r>
        <w:t xml:space="preserve">       </w:t>
      </w:r>
      <w:r>
        <w:t>Института права и национальной безопасности</w:t>
      </w:r>
    </w:p>
    <w:p w:rsidR="00FC3D2F" w:rsidRDefault="00FC3D2F" w:rsidP="00FC3D2F">
      <w:pPr>
        <w:pStyle w:val="a3"/>
        <w:ind w:left="4678"/>
      </w:pPr>
      <w:r>
        <w:t xml:space="preserve">       </w:t>
      </w:r>
      <w:r>
        <w:t xml:space="preserve">___________________ В.А. </w:t>
      </w:r>
      <w:proofErr w:type="spellStart"/>
      <w:r>
        <w:t>Шуняева</w:t>
      </w:r>
      <w:proofErr w:type="spellEnd"/>
    </w:p>
    <w:p w:rsidR="00FC3D2F" w:rsidRDefault="00FC3D2F" w:rsidP="00FC3D2F">
      <w:pPr>
        <w:pStyle w:val="a3"/>
        <w:ind w:left="4678"/>
      </w:pPr>
      <w:r>
        <w:t xml:space="preserve">      </w:t>
      </w:r>
      <w:r>
        <w:t>«___» ________________</w:t>
      </w:r>
    </w:p>
    <w:p w:rsidR="00FC3D2F" w:rsidRDefault="00FC3D2F" w:rsidP="00FC3D2F">
      <w:pPr>
        <w:pStyle w:val="a3"/>
        <w:spacing w:line="360" w:lineRule="auto"/>
        <w:jc w:val="center"/>
      </w:pPr>
    </w:p>
    <w:p w:rsidR="00FC3D2F" w:rsidRDefault="00FC3D2F" w:rsidP="00E00057">
      <w:pPr>
        <w:spacing w:line="360" w:lineRule="auto"/>
        <w:ind w:left="3455" w:right="2569" w:hanging="37"/>
        <w:jc w:val="center"/>
        <w:rPr>
          <w:sz w:val="24"/>
        </w:rPr>
      </w:pPr>
      <w:r>
        <w:rPr>
          <w:sz w:val="24"/>
        </w:rPr>
        <w:t xml:space="preserve"> </w:t>
      </w:r>
    </w:p>
    <w:p w:rsidR="00E00057" w:rsidRDefault="00E00057" w:rsidP="00E00057">
      <w:pPr>
        <w:pStyle w:val="a3"/>
        <w:rPr>
          <w:sz w:val="26"/>
        </w:rPr>
      </w:pPr>
    </w:p>
    <w:p w:rsidR="00E00057" w:rsidRDefault="00E00057" w:rsidP="00E00057">
      <w:pPr>
        <w:pStyle w:val="a3"/>
        <w:rPr>
          <w:sz w:val="26"/>
        </w:rPr>
      </w:pPr>
    </w:p>
    <w:p w:rsidR="00E00057" w:rsidRDefault="00E00057" w:rsidP="00E00057">
      <w:pPr>
        <w:pStyle w:val="a3"/>
        <w:rPr>
          <w:sz w:val="26"/>
        </w:rPr>
      </w:pPr>
    </w:p>
    <w:p w:rsidR="00E00057" w:rsidRDefault="00E00057" w:rsidP="00E00057">
      <w:pPr>
        <w:pStyle w:val="a3"/>
        <w:rPr>
          <w:sz w:val="26"/>
        </w:rPr>
      </w:pPr>
    </w:p>
    <w:p w:rsidR="00E00057" w:rsidRDefault="00E00057" w:rsidP="00E00057">
      <w:pPr>
        <w:pStyle w:val="a3"/>
        <w:rPr>
          <w:sz w:val="26"/>
        </w:rPr>
      </w:pPr>
    </w:p>
    <w:p w:rsidR="00E00057" w:rsidRDefault="00E00057" w:rsidP="00E00057">
      <w:pPr>
        <w:pStyle w:val="a3"/>
        <w:spacing w:before="2"/>
        <w:rPr>
          <w:sz w:val="30"/>
        </w:rPr>
      </w:pPr>
    </w:p>
    <w:p w:rsidR="00FC3D2F" w:rsidRDefault="00E00057" w:rsidP="00FC3D2F">
      <w:pPr>
        <w:ind w:left="1859" w:right="996"/>
        <w:jc w:val="center"/>
        <w:rPr>
          <w:b/>
          <w:spacing w:val="-1"/>
          <w:sz w:val="24"/>
        </w:rPr>
      </w:pPr>
      <w:r>
        <w:rPr>
          <w:b/>
          <w:spacing w:val="-1"/>
          <w:sz w:val="24"/>
        </w:rPr>
        <w:t>ФОНД ОЦЕНОЧНЫХ СРЕДСТВ</w:t>
      </w:r>
    </w:p>
    <w:p w:rsidR="00FC3D2F" w:rsidRDefault="00FC3D2F" w:rsidP="00FC3D2F">
      <w:pPr>
        <w:ind w:left="1859" w:right="996"/>
        <w:jc w:val="center"/>
        <w:rPr>
          <w:b/>
          <w:spacing w:val="-1"/>
          <w:sz w:val="24"/>
        </w:rPr>
      </w:pPr>
    </w:p>
    <w:p w:rsidR="00E00057" w:rsidRPr="00FC3D2F" w:rsidRDefault="00E00057" w:rsidP="00FC3D2F">
      <w:pPr>
        <w:ind w:left="1859" w:right="996"/>
        <w:jc w:val="center"/>
        <w:rPr>
          <w:b/>
          <w:spacing w:val="1"/>
          <w:sz w:val="28"/>
          <w:szCs w:val="28"/>
        </w:rPr>
      </w:pPr>
      <w:r w:rsidRPr="00FC3D2F">
        <w:rPr>
          <w:b/>
          <w:sz w:val="28"/>
          <w:szCs w:val="28"/>
        </w:rPr>
        <w:t>ПДП.1</w:t>
      </w:r>
      <w:r w:rsidRPr="00FC3D2F">
        <w:rPr>
          <w:b/>
          <w:spacing w:val="5"/>
          <w:sz w:val="28"/>
          <w:szCs w:val="28"/>
        </w:rPr>
        <w:t xml:space="preserve"> </w:t>
      </w:r>
      <w:r w:rsidRPr="00FC3D2F">
        <w:rPr>
          <w:b/>
          <w:sz w:val="28"/>
          <w:szCs w:val="28"/>
        </w:rPr>
        <w:t>Производственной практики (</w:t>
      </w:r>
      <w:proofErr w:type="gramStart"/>
      <w:r w:rsidRPr="00FC3D2F">
        <w:rPr>
          <w:b/>
          <w:sz w:val="28"/>
          <w:szCs w:val="28"/>
        </w:rPr>
        <w:t>преддипломная</w:t>
      </w:r>
      <w:proofErr w:type="gramEnd"/>
      <w:r w:rsidRPr="00FC3D2F">
        <w:rPr>
          <w:b/>
          <w:sz w:val="28"/>
          <w:szCs w:val="28"/>
        </w:rPr>
        <w:t>)</w:t>
      </w:r>
      <w:r w:rsidRPr="00FC3D2F">
        <w:rPr>
          <w:b/>
          <w:spacing w:val="1"/>
          <w:sz w:val="28"/>
          <w:szCs w:val="28"/>
        </w:rPr>
        <w:t xml:space="preserve"> </w:t>
      </w:r>
    </w:p>
    <w:p w:rsidR="00FC3D2F" w:rsidRPr="00FC3D2F" w:rsidRDefault="00FC3D2F" w:rsidP="00FC3D2F">
      <w:pPr>
        <w:ind w:left="1859" w:right="996"/>
        <w:jc w:val="center"/>
        <w:rPr>
          <w:b/>
          <w:sz w:val="24"/>
        </w:rPr>
      </w:pPr>
    </w:p>
    <w:p w:rsidR="00FC3D2F" w:rsidRPr="00460638" w:rsidRDefault="00FC3D2F" w:rsidP="00FC3D2F">
      <w:pPr>
        <w:pStyle w:val="a3"/>
        <w:spacing w:before="150" w:line="276" w:lineRule="auto"/>
        <w:ind w:left="1014" w:right="903"/>
        <w:jc w:val="center"/>
      </w:pPr>
      <w:r w:rsidRPr="00460638">
        <w:t>образовательной программы среднего</w:t>
      </w:r>
    </w:p>
    <w:p w:rsidR="00FC3D2F" w:rsidRPr="00460638" w:rsidRDefault="00FC3D2F" w:rsidP="00FC3D2F">
      <w:pPr>
        <w:pStyle w:val="a3"/>
        <w:spacing w:before="150" w:line="276" w:lineRule="auto"/>
        <w:ind w:left="1014" w:right="903"/>
        <w:jc w:val="center"/>
      </w:pPr>
      <w:r w:rsidRPr="00460638">
        <w:t>профессионального образования - программа подготовки</w:t>
      </w:r>
    </w:p>
    <w:p w:rsidR="00FC3D2F" w:rsidRPr="00460638" w:rsidRDefault="00FC3D2F" w:rsidP="00FC3D2F">
      <w:pPr>
        <w:pStyle w:val="a3"/>
        <w:spacing w:before="150" w:line="276" w:lineRule="auto"/>
        <w:ind w:left="1014" w:right="903"/>
        <w:jc w:val="center"/>
      </w:pPr>
      <w:r w:rsidRPr="00460638">
        <w:t>специалистов среднего звена по специальности</w:t>
      </w:r>
    </w:p>
    <w:p w:rsidR="00FC3D2F" w:rsidRPr="00460638" w:rsidRDefault="00FC3D2F" w:rsidP="00FC3D2F">
      <w:pPr>
        <w:pStyle w:val="a3"/>
        <w:spacing w:before="162" w:line="276" w:lineRule="auto"/>
        <w:ind w:left="4350" w:right="1598" w:hanging="2618"/>
        <w:jc w:val="center"/>
        <w:rPr>
          <w:spacing w:val="-67"/>
        </w:rPr>
      </w:pPr>
      <w:r w:rsidRPr="00460638">
        <w:t>40.02.04 «Юриспруденция»</w:t>
      </w:r>
    </w:p>
    <w:p w:rsidR="00FC3D2F" w:rsidRPr="00460638" w:rsidRDefault="00FC3D2F" w:rsidP="00FC3D2F">
      <w:pPr>
        <w:pStyle w:val="a3"/>
        <w:spacing w:before="162" w:line="276" w:lineRule="auto"/>
        <w:ind w:left="4350" w:right="1598" w:hanging="2618"/>
        <w:jc w:val="center"/>
      </w:pPr>
      <w:r w:rsidRPr="00460638">
        <w:t>Квалификация юрист</w:t>
      </w:r>
    </w:p>
    <w:p w:rsidR="00E00057" w:rsidRDefault="00E00057" w:rsidP="00E00057">
      <w:pPr>
        <w:pStyle w:val="a3"/>
        <w:rPr>
          <w:b/>
          <w:sz w:val="30"/>
        </w:rPr>
      </w:pPr>
    </w:p>
    <w:p w:rsidR="00E00057" w:rsidRDefault="00E00057" w:rsidP="00E00057">
      <w:pPr>
        <w:pStyle w:val="a3"/>
        <w:rPr>
          <w:b/>
          <w:sz w:val="30"/>
        </w:rPr>
      </w:pPr>
    </w:p>
    <w:p w:rsidR="00E00057" w:rsidRDefault="00E00057" w:rsidP="00E00057">
      <w:pPr>
        <w:pStyle w:val="a3"/>
        <w:rPr>
          <w:b/>
          <w:sz w:val="30"/>
        </w:rPr>
      </w:pPr>
    </w:p>
    <w:p w:rsidR="00E00057" w:rsidRDefault="00E00057" w:rsidP="00E00057">
      <w:pPr>
        <w:pStyle w:val="a3"/>
        <w:rPr>
          <w:b/>
          <w:sz w:val="30"/>
        </w:rPr>
      </w:pPr>
    </w:p>
    <w:p w:rsidR="00E00057" w:rsidRDefault="00E00057" w:rsidP="00E00057">
      <w:pPr>
        <w:pStyle w:val="a3"/>
        <w:rPr>
          <w:b/>
          <w:sz w:val="30"/>
        </w:rPr>
      </w:pPr>
    </w:p>
    <w:p w:rsidR="00E00057" w:rsidRDefault="00E00057" w:rsidP="00E00057">
      <w:pPr>
        <w:pStyle w:val="a3"/>
        <w:rPr>
          <w:b/>
          <w:sz w:val="30"/>
        </w:rPr>
      </w:pPr>
    </w:p>
    <w:p w:rsidR="00E00057" w:rsidRDefault="00E00057" w:rsidP="00E00057">
      <w:pPr>
        <w:pStyle w:val="a3"/>
        <w:spacing w:before="263"/>
        <w:ind w:left="1859" w:right="990"/>
        <w:jc w:val="center"/>
      </w:pPr>
      <w:r>
        <w:t>Год</w:t>
      </w:r>
      <w:r>
        <w:rPr>
          <w:spacing w:val="-4"/>
        </w:rPr>
        <w:t xml:space="preserve"> </w:t>
      </w:r>
      <w:r>
        <w:t>набора</w:t>
      </w:r>
      <w:r>
        <w:rPr>
          <w:spacing w:val="-8"/>
        </w:rPr>
        <w:t xml:space="preserve"> </w:t>
      </w:r>
      <w:r>
        <w:t>2024</w:t>
      </w:r>
    </w:p>
    <w:p w:rsidR="00E00057" w:rsidRDefault="00E00057" w:rsidP="00E00057">
      <w:pPr>
        <w:pStyle w:val="a3"/>
        <w:rPr>
          <w:sz w:val="30"/>
        </w:rPr>
      </w:pPr>
    </w:p>
    <w:p w:rsidR="00E00057" w:rsidRDefault="00E00057" w:rsidP="00E00057">
      <w:pPr>
        <w:pStyle w:val="a3"/>
        <w:rPr>
          <w:sz w:val="30"/>
        </w:rPr>
      </w:pPr>
    </w:p>
    <w:p w:rsidR="00E00057" w:rsidRDefault="00E00057" w:rsidP="00E00057">
      <w:pPr>
        <w:pStyle w:val="a3"/>
        <w:rPr>
          <w:sz w:val="30"/>
        </w:rPr>
      </w:pPr>
    </w:p>
    <w:p w:rsidR="00E00057" w:rsidRDefault="00E00057" w:rsidP="00E00057">
      <w:pPr>
        <w:pStyle w:val="a3"/>
        <w:spacing w:before="4"/>
        <w:rPr>
          <w:sz w:val="42"/>
        </w:rPr>
      </w:pPr>
    </w:p>
    <w:p w:rsidR="00E00057" w:rsidRDefault="00E00057" w:rsidP="00E00057">
      <w:pPr>
        <w:pStyle w:val="a3"/>
        <w:ind w:left="1859" w:right="1000"/>
        <w:jc w:val="center"/>
      </w:pPr>
      <w:r>
        <w:t>Тамбов</w:t>
      </w:r>
      <w:r>
        <w:rPr>
          <w:spacing w:val="-12"/>
        </w:rPr>
        <w:t xml:space="preserve"> </w:t>
      </w:r>
      <w:r>
        <w:t>2024</w:t>
      </w:r>
    </w:p>
    <w:p w:rsidR="00E00057" w:rsidRDefault="00E00057" w:rsidP="00E00057">
      <w:pPr>
        <w:widowControl/>
        <w:autoSpaceDE/>
        <w:autoSpaceDN/>
        <w:sectPr w:rsidR="00E00057">
          <w:pgSz w:w="11920" w:h="16850"/>
          <w:pgMar w:top="920" w:right="540" w:bottom="280" w:left="54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275"/>
        <w:tblW w:w="1032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711"/>
        <w:gridCol w:w="8609"/>
      </w:tblGrid>
      <w:tr w:rsidR="00E00057" w:rsidTr="00E00057">
        <w:trPr>
          <w:trHeight w:val="826"/>
        </w:trPr>
        <w:tc>
          <w:tcPr>
            <w:tcW w:w="1711" w:type="dxa"/>
          </w:tcPr>
          <w:p w:rsidR="00E00057" w:rsidRDefault="00E00057" w:rsidP="00E00057">
            <w:pPr>
              <w:pStyle w:val="TableParagraph"/>
              <w:spacing w:before="5"/>
              <w:rPr>
                <w:sz w:val="8"/>
              </w:rPr>
            </w:pPr>
          </w:p>
          <w:p w:rsidR="00E00057" w:rsidRDefault="00E00057" w:rsidP="00E00057">
            <w:pPr>
              <w:pStyle w:val="TableParagraph"/>
              <w:ind w:left="75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F39F5E1" wp14:editId="6D9AC1DB">
                  <wp:extent cx="465455" cy="42608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5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09" w:type="dxa"/>
          </w:tcPr>
          <w:p w:rsidR="00E00057" w:rsidRDefault="00E00057" w:rsidP="00E00057">
            <w:pPr>
              <w:pStyle w:val="TableParagraph"/>
              <w:rPr>
                <w:sz w:val="26"/>
              </w:rPr>
            </w:pPr>
          </w:p>
          <w:p w:rsidR="00E00057" w:rsidRDefault="00E00057" w:rsidP="00E00057">
            <w:pPr>
              <w:pStyle w:val="TableParagraph"/>
              <w:spacing w:before="3"/>
              <w:rPr>
                <w:sz w:val="21"/>
              </w:rPr>
            </w:pPr>
          </w:p>
          <w:p w:rsidR="00E00057" w:rsidRPr="00E00057" w:rsidRDefault="00E00057" w:rsidP="00E00057">
            <w:pPr>
              <w:pStyle w:val="TableParagraph"/>
              <w:spacing w:line="262" w:lineRule="exact"/>
              <w:ind w:left="193"/>
              <w:rPr>
                <w:sz w:val="24"/>
                <w:lang w:val="ru-RU"/>
              </w:rPr>
            </w:pPr>
            <w:r w:rsidRPr="00E00057">
              <w:rPr>
                <w:sz w:val="24"/>
                <w:lang w:val="ru-RU"/>
              </w:rPr>
              <w:t>Сироткина</w:t>
            </w:r>
            <w:r w:rsidRPr="00E00057">
              <w:rPr>
                <w:spacing w:val="-7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Е.В.</w:t>
            </w:r>
            <w:r w:rsidRPr="00E00057">
              <w:rPr>
                <w:spacing w:val="45"/>
                <w:sz w:val="24"/>
                <w:lang w:val="ru-RU"/>
              </w:rPr>
              <w:t xml:space="preserve"> </w:t>
            </w:r>
            <w:proofErr w:type="spellStart"/>
            <w:r w:rsidRPr="00E00057">
              <w:rPr>
                <w:sz w:val="24"/>
                <w:lang w:val="ru-RU"/>
              </w:rPr>
              <w:t>к.и.н</w:t>
            </w:r>
            <w:proofErr w:type="spellEnd"/>
            <w:r w:rsidRPr="00E00057">
              <w:rPr>
                <w:sz w:val="24"/>
                <w:lang w:val="ru-RU"/>
              </w:rPr>
              <w:t>.,</w:t>
            </w:r>
            <w:r w:rsidRPr="00E00057">
              <w:rPr>
                <w:spacing w:val="43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доцент,</w:t>
            </w:r>
            <w:r w:rsidRPr="00E00057">
              <w:rPr>
                <w:spacing w:val="44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доцент</w:t>
            </w:r>
            <w:r w:rsidRPr="00E00057">
              <w:rPr>
                <w:spacing w:val="37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кафедры</w:t>
            </w:r>
            <w:r w:rsidRPr="00E00057">
              <w:rPr>
                <w:spacing w:val="47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теории</w:t>
            </w:r>
            <w:r w:rsidRPr="00E00057">
              <w:rPr>
                <w:spacing w:val="38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и</w:t>
            </w:r>
            <w:r w:rsidRPr="00E00057">
              <w:rPr>
                <w:spacing w:val="41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истории государства</w:t>
            </w:r>
          </w:p>
        </w:tc>
      </w:tr>
      <w:tr w:rsidR="00E00057" w:rsidTr="00E00057">
        <w:trPr>
          <w:trHeight w:val="272"/>
        </w:trPr>
        <w:tc>
          <w:tcPr>
            <w:tcW w:w="1711" w:type="dxa"/>
            <w:hideMark/>
          </w:tcPr>
          <w:p w:rsidR="00E00057" w:rsidRDefault="00E00057" w:rsidP="00E00057">
            <w:pPr>
              <w:pStyle w:val="TableParagraph"/>
              <w:spacing w:line="252" w:lineRule="exact"/>
              <w:ind w:left="68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права</w:t>
            </w:r>
            <w:proofErr w:type="spellEnd"/>
          </w:p>
        </w:tc>
        <w:tc>
          <w:tcPr>
            <w:tcW w:w="8609" w:type="dxa"/>
          </w:tcPr>
          <w:p w:rsidR="00E00057" w:rsidRDefault="00E00057" w:rsidP="00E00057">
            <w:pPr>
              <w:pStyle w:val="TableParagraph"/>
              <w:rPr>
                <w:sz w:val="20"/>
              </w:rPr>
            </w:pPr>
          </w:p>
        </w:tc>
      </w:tr>
    </w:tbl>
    <w:p w:rsidR="00E00057" w:rsidRDefault="00E00057" w:rsidP="00E00057">
      <w:pPr>
        <w:spacing w:before="66" w:after="6"/>
        <w:ind w:left="761"/>
        <w:rPr>
          <w:sz w:val="24"/>
        </w:rPr>
      </w:pPr>
      <w:r>
        <w:rPr>
          <w:sz w:val="24"/>
        </w:rPr>
        <w:t>Разработчик</w:t>
      </w:r>
      <w:r>
        <w:rPr>
          <w:spacing w:val="-11"/>
          <w:sz w:val="24"/>
        </w:rPr>
        <w:t xml:space="preserve"> </w:t>
      </w:r>
      <w:r>
        <w:rPr>
          <w:sz w:val="24"/>
        </w:rPr>
        <w:t>программы:</w:t>
      </w:r>
    </w:p>
    <w:p w:rsidR="00E00057" w:rsidRDefault="00E00057" w:rsidP="00E00057">
      <w:pPr>
        <w:pStyle w:val="a3"/>
        <w:rPr>
          <w:sz w:val="26"/>
        </w:rPr>
      </w:pPr>
    </w:p>
    <w:p w:rsidR="00E00057" w:rsidRDefault="00E00057" w:rsidP="00E00057">
      <w:pPr>
        <w:pStyle w:val="a3"/>
        <w:spacing w:before="9"/>
        <w:rPr>
          <w:sz w:val="21"/>
        </w:rPr>
      </w:pPr>
    </w:p>
    <w:p w:rsidR="00E00057" w:rsidRDefault="00E00057" w:rsidP="00E00057">
      <w:pPr>
        <w:ind w:left="761"/>
        <w:rPr>
          <w:sz w:val="24"/>
        </w:rPr>
      </w:pPr>
      <w:r>
        <w:rPr>
          <w:sz w:val="24"/>
        </w:rPr>
        <w:t>Эксперты:</w:t>
      </w:r>
    </w:p>
    <w:tbl>
      <w:tblPr>
        <w:tblStyle w:val="TableNormal"/>
        <w:tblpPr w:leftFromText="180" w:rightFromText="180" w:vertAnchor="text" w:horzAnchor="margin" w:tblpXSpec="center" w:tblpY="104"/>
        <w:tblW w:w="9991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177"/>
        <w:gridCol w:w="8814"/>
      </w:tblGrid>
      <w:tr w:rsidR="00E00057" w:rsidTr="00E00057">
        <w:trPr>
          <w:trHeight w:val="830"/>
        </w:trPr>
        <w:tc>
          <w:tcPr>
            <w:tcW w:w="1177" w:type="dxa"/>
            <w:hideMark/>
          </w:tcPr>
          <w:p w:rsidR="00E00057" w:rsidRDefault="00E00057" w:rsidP="00E00057">
            <w:pPr>
              <w:pStyle w:val="TableParagraph"/>
              <w:ind w:left="31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B89E4FE" wp14:editId="7422E991">
                  <wp:extent cx="353695" cy="521970"/>
                  <wp:effectExtent l="0" t="0" r="825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521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4" w:type="dxa"/>
          </w:tcPr>
          <w:p w:rsidR="00E00057" w:rsidRDefault="00E00057" w:rsidP="00E00057">
            <w:pPr>
              <w:pStyle w:val="TableParagraph"/>
              <w:rPr>
                <w:sz w:val="26"/>
              </w:rPr>
            </w:pPr>
          </w:p>
          <w:p w:rsidR="00E00057" w:rsidRDefault="00E00057" w:rsidP="00E00057">
            <w:pPr>
              <w:pStyle w:val="TableParagraph"/>
              <w:spacing w:before="5"/>
              <w:rPr>
                <w:sz w:val="21"/>
              </w:rPr>
            </w:pPr>
          </w:p>
          <w:p w:rsidR="00E00057" w:rsidRPr="00E00057" w:rsidRDefault="00E00057" w:rsidP="00E00057">
            <w:pPr>
              <w:pStyle w:val="TableParagraph"/>
              <w:spacing w:line="265" w:lineRule="exact"/>
              <w:ind w:left="305"/>
              <w:rPr>
                <w:sz w:val="24"/>
                <w:lang w:val="ru-RU"/>
              </w:rPr>
            </w:pPr>
            <w:r w:rsidRPr="00E00057">
              <w:rPr>
                <w:sz w:val="24"/>
                <w:lang w:val="ru-RU"/>
              </w:rPr>
              <w:t>Баранов</w:t>
            </w:r>
            <w:r w:rsidRPr="00E00057">
              <w:rPr>
                <w:spacing w:val="-3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Александр</w:t>
            </w:r>
            <w:r w:rsidRPr="00E00057">
              <w:rPr>
                <w:spacing w:val="-3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Иванович,</w:t>
            </w:r>
            <w:r w:rsidRPr="00E00057">
              <w:rPr>
                <w:spacing w:val="-1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директор</w:t>
            </w:r>
            <w:r w:rsidRPr="00E00057">
              <w:rPr>
                <w:spacing w:val="-7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ТОГКУ</w:t>
            </w:r>
            <w:r w:rsidRPr="00E00057">
              <w:rPr>
                <w:spacing w:val="-5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«</w:t>
            </w:r>
            <w:proofErr w:type="gramStart"/>
            <w:r w:rsidRPr="00E00057">
              <w:rPr>
                <w:sz w:val="24"/>
                <w:lang w:val="ru-RU"/>
              </w:rPr>
              <w:t>Государственное</w:t>
            </w:r>
            <w:proofErr w:type="gramEnd"/>
            <w:r w:rsidRPr="00E00057">
              <w:rPr>
                <w:spacing w:val="-4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юридическое</w:t>
            </w:r>
          </w:p>
        </w:tc>
      </w:tr>
      <w:tr w:rsidR="00E00057" w:rsidTr="00E00057">
        <w:trPr>
          <w:trHeight w:val="269"/>
        </w:trPr>
        <w:tc>
          <w:tcPr>
            <w:tcW w:w="9991" w:type="dxa"/>
            <w:gridSpan w:val="2"/>
            <w:hideMark/>
          </w:tcPr>
          <w:p w:rsidR="00E00057" w:rsidRDefault="00E00057" w:rsidP="00E00057">
            <w:pPr>
              <w:pStyle w:val="TableParagraph"/>
              <w:spacing w:line="250" w:lineRule="exact"/>
              <w:ind w:left="200"/>
              <w:rPr>
                <w:sz w:val="24"/>
              </w:rPr>
            </w:pPr>
            <w:proofErr w:type="spellStart"/>
            <w:r>
              <w:rPr>
                <w:sz w:val="24"/>
              </w:rPr>
              <w:t>бюро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Тамбовской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области</w:t>
            </w:r>
            <w:proofErr w:type="spellEnd"/>
            <w:r>
              <w:rPr>
                <w:sz w:val="24"/>
              </w:rPr>
              <w:t>»</w:t>
            </w:r>
          </w:p>
        </w:tc>
      </w:tr>
    </w:tbl>
    <w:p w:rsidR="00E00057" w:rsidRDefault="00E00057" w:rsidP="00E00057">
      <w:pPr>
        <w:pStyle w:val="a3"/>
        <w:spacing w:before="7"/>
        <w:rPr>
          <w:sz w:val="24"/>
        </w:rPr>
      </w:pPr>
    </w:p>
    <w:p w:rsidR="00E00057" w:rsidRDefault="00E00057" w:rsidP="00E00057">
      <w:pPr>
        <w:pStyle w:val="a3"/>
        <w:rPr>
          <w:sz w:val="20"/>
        </w:rPr>
      </w:pPr>
    </w:p>
    <w:tbl>
      <w:tblPr>
        <w:tblStyle w:val="TableNormal"/>
        <w:tblpPr w:leftFromText="180" w:rightFromText="180" w:vertAnchor="text" w:horzAnchor="margin" w:tblpXSpec="center" w:tblpY="137"/>
        <w:tblW w:w="1010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735"/>
        <w:gridCol w:w="8374"/>
      </w:tblGrid>
      <w:tr w:rsidR="00E00057" w:rsidTr="00E00057">
        <w:trPr>
          <w:trHeight w:val="853"/>
        </w:trPr>
        <w:tc>
          <w:tcPr>
            <w:tcW w:w="1735" w:type="dxa"/>
            <w:hideMark/>
          </w:tcPr>
          <w:p w:rsidR="00E00057" w:rsidRDefault="00E00057" w:rsidP="00E00057">
            <w:pPr>
              <w:pStyle w:val="TableParagraph"/>
              <w:ind w:left="23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27D6FAC" wp14:editId="1131F5B9">
                  <wp:extent cx="740410" cy="516255"/>
                  <wp:effectExtent l="0" t="0" r="254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51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4" w:type="dxa"/>
          </w:tcPr>
          <w:p w:rsidR="00E00057" w:rsidRDefault="00E00057" w:rsidP="00E00057">
            <w:pPr>
              <w:pStyle w:val="TableParagraph"/>
              <w:rPr>
                <w:sz w:val="26"/>
              </w:rPr>
            </w:pPr>
          </w:p>
          <w:p w:rsidR="00E00057" w:rsidRDefault="00E00057" w:rsidP="00E00057">
            <w:pPr>
              <w:pStyle w:val="TableParagraph"/>
            </w:pPr>
          </w:p>
          <w:p w:rsidR="00E00057" w:rsidRPr="00E00057" w:rsidRDefault="00E00057" w:rsidP="00E00057">
            <w:pPr>
              <w:pStyle w:val="TableParagraph"/>
              <w:spacing w:before="1"/>
              <w:ind w:left="169"/>
              <w:rPr>
                <w:sz w:val="24"/>
                <w:lang w:val="ru-RU"/>
              </w:rPr>
            </w:pPr>
            <w:proofErr w:type="spellStart"/>
            <w:r w:rsidRPr="00E00057">
              <w:rPr>
                <w:sz w:val="24"/>
                <w:lang w:val="ru-RU"/>
              </w:rPr>
              <w:t>Пузиков</w:t>
            </w:r>
            <w:proofErr w:type="spellEnd"/>
            <w:r w:rsidRPr="00E00057">
              <w:rPr>
                <w:spacing w:val="-3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Руслан</w:t>
            </w:r>
            <w:r w:rsidRPr="00E00057">
              <w:rPr>
                <w:spacing w:val="-1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Владимирович,</w:t>
            </w:r>
            <w:r w:rsidRPr="00E00057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E00057">
              <w:rPr>
                <w:sz w:val="24"/>
                <w:lang w:val="ru-RU"/>
              </w:rPr>
              <w:t>к.ю.н</w:t>
            </w:r>
            <w:proofErr w:type="spellEnd"/>
            <w:r w:rsidRPr="00E00057">
              <w:rPr>
                <w:sz w:val="24"/>
                <w:lang w:val="ru-RU"/>
              </w:rPr>
              <w:t>.,</w:t>
            </w:r>
            <w:r w:rsidRPr="00E00057">
              <w:rPr>
                <w:spacing w:val="-10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доцент,</w:t>
            </w:r>
            <w:r w:rsidRPr="00E00057">
              <w:rPr>
                <w:spacing w:val="-14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доцент</w:t>
            </w:r>
            <w:r w:rsidRPr="00E00057">
              <w:rPr>
                <w:spacing w:val="-7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кафедры</w:t>
            </w:r>
            <w:r w:rsidRPr="00E00057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E00057">
              <w:rPr>
                <w:sz w:val="24"/>
                <w:lang w:val="ru-RU"/>
              </w:rPr>
              <w:t>гражданского</w:t>
            </w:r>
            <w:proofErr w:type="gramEnd"/>
          </w:p>
        </w:tc>
      </w:tr>
      <w:tr w:rsidR="00E00057" w:rsidTr="00E00057">
        <w:trPr>
          <w:trHeight w:val="267"/>
        </w:trPr>
        <w:tc>
          <w:tcPr>
            <w:tcW w:w="10109" w:type="dxa"/>
            <w:gridSpan w:val="2"/>
            <w:hideMark/>
          </w:tcPr>
          <w:p w:rsidR="00E00057" w:rsidRPr="00E00057" w:rsidRDefault="00E00057" w:rsidP="00E00057">
            <w:pPr>
              <w:pStyle w:val="TableParagraph"/>
              <w:spacing w:line="248" w:lineRule="exact"/>
              <w:ind w:left="684"/>
              <w:rPr>
                <w:sz w:val="24"/>
                <w:lang w:val="ru-RU"/>
              </w:rPr>
            </w:pPr>
            <w:r w:rsidRPr="00E00057">
              <w:rPr>
                <w:sz w:val="24"/>
                <w:lang w:val="ru-RU"/>
              </w:rPr>
              <w:t>права</w:t>
            </w:r>
            <w:r w:rsidRPr="00E00057">
              <w:rPr>
                <w:spacing w:val="-7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Института</w:t>
            </w:r>
            <w:r w:rsidRPr="00E00057">
              <w:rPr>
                <w:spacing w:val="-1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права</w:t>
            </w:r>
            <w:r w:rsidRPr="00E00057">
              <w:rPr>
                <w:spacing w:val="-2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и национальной</w:t>
            </w:r>
            <w:r w:rsidRPr="00E00057">
              <w:rPr>
                <w:spacing w:val="-3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безопасности</w:t>
            </w:r>
            <w:r w:rsidRPr="00E00057">
              <w:rPr>
                <w:spacing w:val="-3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ТГУ</w:t>
            </w:r>
            <w:r w:rsidRPr="00E00057">
              <w:rPr>
                <w:spacing w:val="-8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имени</w:t>
            </w:r>
            <w:r w:rsidRPr="00E00057">
              <w:rPr>
                <w:spacing w:val="-4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Г.Р.</w:t>
            </w:r>
            <w:r w:rsidRPr="00E00057">
              <w:rPr>
                <w:spacing w:val="-4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Державина</w:t>
            </w:r>
          </w:p>
        </w:tc>
      </w:tr>
    </w:tbl>
    <w:p w:rsidR="00E00057" w:rsidRDefault="00E00057" w:rsidP="00E00057">
      <w:pPr>
        <w:pStyle w:val="a3"/>
        <w:spacing w:before="8" w:after="1"/>
        <w:rPr>
          <w:sz w:val="27"/>
        </w:rPr>
      </w:pPr>
    </w:p>
    <w:p w:rsidR="00E00057" w:rsidRDefault="00E00057" w:rsidP="00E00057">
      <w:pPr>
        <w:pStyle w:val="a3"/>
        <w:rPr>
          <w:sz w:val="26"/>
        </w:rPr>
      </w:pPr>
    </w:p>
    <w:p w:rsidR="00E00057" w:rsidRDefault="00E00057" w:rsidP="00E00057">
      <w:pPr>
        <w:pStyle w:val="a3"/>
        <w:spacing w:before="2"/>
        <w:rPr>
          <w:sz w:val="22"/>
        </w:rPr>
      </w:pPr>
    </w:p>
    <w:p w:rsidR="00E00057" w:rsidRDefault="00E00057" w:rsidP="00E00057">
      <w:pPr>
        <w:tabs>
          <w:tab w:val="left" w:pos="7046"/>
        </w:tabs>
        <w:ind w:left="761" w:right="127"/>
        <w:rPr>
          <w:sz w:val="24"/>
        </w:rPr>
      </w:pPr>
      <w:r>
        <w:rPr>
          <w:sz w:val="24"/>
        </w:rPr>
        <w:t>Рабочая</w:t>
      </w:r>
      <w:r>
        <w:rPr>
          <w:spacing w:val="4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29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50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54"/>
          <w:sz w:val="24"/>
        </w:rPr>
        <w:t xml:space="preserve"> </w:t>
      </w:r>
      <w:r>
        <w:rPr>
          <w:sz w:val="24"/>
        </w:rPr>
        <w:t>ФГОС</w:t>
      </w:r>
      <w:r>
        <w:rPr>
          <w:spacing w:val="51"/>
          <w:sz w:val="24"/>
        </w:rPr>
        <w:t xml:space="preserve"> </w:t>
      </w:r>
      <w:r>
        <w:rPr>
          <w:sz w:val="24"/>
        </w:rPr>
        <w:t>СПО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утверждена</w:t>
      </w:r>
      <w:r>
        <w:rPr>
          <w:spacing w:val="41"/>
          <w:sz w:val="24"/>
        </w:rPr>
        <w:t xml:space="preserve"> </w:t>
      </w:r>
      <w:r>
        <w:rPr>
          <w:sz w:val="24"/>
        </w:rPr>
        <w:t>на</w:t>
      </w:r>
      <w:r>
        <w:rPr>
          <w:spacing w:val="42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43"/>
          <w:sz w:val="24"/>
        </w:rPr>
        <w:t xml:space="preserve"> </w:t>
      </w:r>
      <w:r>
        <w:rPr>
          <w:sz w:val="24"/>
        </w:rPr>
        <w:t>кафедры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 и</w:t>
      </w:r>
      <w:r>
        <w:rPr>
          <w:spacing w:val="2"/>
          <w:sz w:val="24"/>
        </w:rPr>
        <w:t xml:space="preserve"> </w:t>
      </w:r>
      <w:r>
        <w:rPr>
          <w:sz w:val="24"/>
        </w:rPr>
        <w:t>права</w:t>
      </w:r>
      <w:r>
        <w:rPr>
          <w:spacing w:val="7"/>
          <w:sz w:val="24"/>
        </w:rPr>
        <w:t xml:space="preserve"> </w:t>
      </w:r>
      <w:r w:rsidR="00FC3D2F" w:rsidRPr="00953649">
        <w:rPr>
          <w:sz w:val="24"/>
          <w:szCs w:val="24"/>
        </w:rPr>
        <w:t>«21»</w:t>
      </w:r>
      <w:r w:rsidR="00FC3D2F">
        <w:rPr>
          <w:sz w:val="24"/>
          <w:szCs w:val="24"/>
        </w:rPr>
        <w:t xml:space="preserve"> </w:t>
      </w:r>
      <w:r w:rsidR="00FC3D2F" w:rsidRPr="00953649">
        <w:rPr>
          <w:sz w:val="24"/>
          <w:szCs w:val="24"/>
        </w:rPr>
        <w:t>января</w:t>
      </w:r>
      <w:r w:rsidR="00FC3D2F">
        <w:rPr>
          <w:sz w:val="24"/>
          <w:szCs w:val="24"/>
        </w:rPr>
        <w:t xml:space="preserve"> </w:t>
      </w:r>
      <w:r w:rsidR="00FC3D2F" w:rsidRPr="00953649">
        <w:rPr>
          <w:sz w:val="24"/>
          <w:szCs w:val="24"/>
        </w:rPr>
        <w:t>2024</w:t>
      </w:r>
      <w:r w:rsidR="00FC3D2F">
        <w:rPr>
          <w:sz w:val="24"/>
          <w:szCs w:val="24"/>
        </w:rPr>
        <w:t xml:space="preserve"> </w:t>
      </w:r>
      <w:r w:rsidR="00FC3D2F" w:rsidRPr="00953649">
        <w:rPr>
          <w:sz w:val="24"/>
          <w:szCs w:val="24"/>
        </w:rPr>
        <w:t>года</w:t>
      </w:r>
      <w:r w:rsidR="00FC3D2F">
        <w:rPr>
          <w:sz w:val="24"/>
          <w:szCs w:val="24"/>
        </w:rPr>
        <w:t xml:space="preserve"> </w:t>
      </w:r>
      <w:r w:rsidR="00FC3D2F" w:rsidRPr="00953649">
        <w:rPr>
          <w:sz w:val="24"/>
          <w:szCs w:val="24"/>
        </w:rPr>
        <w:t>протокол</w:t>
      </w:r>
      <w:r w:rsidR="00FC3D2F">
        <w:rPr>
          <w:sz w:val="24"/>
          <w:szCs w:val="24"/>
        </w:rPr>
        <w:t xml:space="preserve"> </w:t>
      </w:r>
      <w:r w:rsidR="00FC3D2F" w:rsidRPr="00953649">
        <w:rPr>
          <w:sz w:val="24"/>
          <w:szCs w:val="24"/>
        </w:rPr>
        <w:t>№6.</w:t>
      </w:r>
    </w:p>
    <w:p w:rsidR="00E00057" w:rsidRDefault="00E00057" w:rsidP="00E00057">
      <w:pPr>
        <w:tabs>
          <w:tab w:val="left" w:pos="7046"/>
        </w:tabs>
        <w:ind w:left="761" w:right="127"/>
        <w:rPr>
          <w:sz w:val="24"/>
        </w:rPr>
      </w:pPr>
    </w:p>
    <w:p w:rsidR="00E00057" w:rsidRDefault="00E00057" w:rsidP="00E00057">
      <w:pPr>
        <w:pStyle w:val="a3"/>
        <w:rPr>
          <w:sz w:val="20"/>
        </w:rPr>
      </w:pPr>
    </w:p>
    <w:p w:rsidR="00E00057" w:rsidRDefault="00E00057" w:rsidP="00E00057">
      <w:pPr>
        <w:pStyle w:val="a3"/>
        <w:spacing w:before="6"/>
      </w:pPr>
    </w:p>
    <w:tbl>
      <w:tblPr>
        <w:tblStyle w:val="TableNormal"/>
        <w:tblW w:w="0" w:type="auto"/>
        <w:tblInd w:w="568" w:type="dxa"/>
        <w:tblLayout w:type="fixed"/>
        <w:tblLook w:val="01E0" w:firstRow="1" w:lastRow="1" w:firstColumn="1" w:lastColumn="1" w:noHBand="0" w:noVBand="0"/>
      </w:tblPr>
      <w:tblGrid>
        <w:gridCol w:w="4331"/>
        <w:gridCol w:w="2500"/>
        <w:gridCol w:w="1900"/>
      </w:tblGrid>
      <w:tr w:rsidR="00E00057" w:rsidTr="00E00057">
        <w:trPr>
          <w:trHeight w:val="693"/>
        </w:trPr>
        <w:tc>
          <w:tcPr>
            <w:tcW w:w="4331" w:type="dxa"/>
            <w:hideMark/>
          </w:tcPr>
          <w:p w:rsidR="00E00057" w:rsidRPr="00E00057" w:rsidRDefault="00E00057">
            <w:pPr>
              <w:pStyle w:val="TableParagraph"/>
              <w:spacing w:line="235" w:lineRule="auto"/>
              <w:ind w:left="200" w:right="501"/>
              <w:rPr>
                <w:sz w:val="24"/>
                <w:lang w:val="ru-RU"/>
              </w:rPr>
            </w:pPr>
            <w:r w:rsidRPr="00E00057">
              <w:rPr>
                <w:sz w:val="24"/>
                <w:lang w:val="ru-RU"/>
              </w:rPr>
              <w:t>Заведующая</w:t>
            </w:r>
            <w:r w:rsidRPr="00E00057">
              <w:rPr>
                <w:spacing w:val="-2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кафедрой</w:t>
            </w:r>
            <w:r w:rsidRPr="00E00057">
              <w:rPr>
                <w:spacing w:val="-11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теории</w:t>
            </w:r>
            <w:r w:rsidRPr="00E00057">
              <w:rPr>
                <w:spacing w:val="-57"/>
                <w:sz w:val="24"/>
                <w:lang w:val="ru-RU"/>
              </w:rPr>
              <w:t xml:space="preserve">         </w:t>
            </w:r>
            <w:r w:rsidRPr="00E00057">
              <w:rPr>
                <w:sz w:val="24"/>
                <w:lang w:val="ru-RU"/>
              </w:rPr>
              <w:t>и</w:t>
            </w:r>
            <w:r w:rsidRPr="00E00057">
              <w:rPr>
                <w:spacing w:val="-3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истории</w:t>
            </w:r>
            <w:r w:rsidRPr="00E00057">
              <w:rPr>
                <w:spacing w:val="-6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государства и</w:t>
            </w:r>
            <w:r w:rsidRPr="00E00057">
              <w:rPr>
                <w:spacing w:val="3"/>
                <w:sz w:val="24"/>
                <w:lang w:val="ru-RU"/>
              </w:rPr>
              <w:t xml:space="preserve"> </w:t>
            </w:r>
            <w:r w:rsidRPr="00E00057">
              <w:rPr>
                <w:sz w:val="24"/>
                <w:lang w:val="ru-RU"/>
              </w:rPr>
              <w:t>права</w:t>
            </w:r>
          </w:p>
        </w:tc>
        <w:tc>
          <w:tcPr>
            <w:tcW w:w="2500" w:type="dxa"/>
          </w:tcPr>
          <w:p w:rsidR="00E00057" w:rsidRPr="00E00057" w:rsidRDefault="00E00057">
            <w:pPr>
              <w:pStyle w:val="TableParagraph"/>
              <w:spacing w:before="10"/>
              <w:rPr>
                <w:sz w:val="5"/>
                <w:lang w:val="ru-RU"/>
              </w:rPr>
            </w:pPr>
          </w:p>
          <w:p w:rsidR="00E00057" w:rsidRDefault="00E00057">
            <w:pPr>
              <w:pStyle w:val="TableParagraph"/>
              <w:ind w:left="64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97255" cy="330835"/>
                  <wp:effectExtent l="0" t="0" r="0" b="0"/>
                  <wp:docPr id="1" name="Рисунок 1" descr="Описание: D:\Общественная аккредитация\Эл.подписи\Подписи 2020\Лапаев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 descr="Описание: D:\Общественная аккредитация\Эл.подписи\Подписи 2020\Лапаев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255" cy="33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0" w:type="dxa"/>
          </w:tcPr>
          <w:p w:rsidR="00E00057" w:rsidRDefault="00E00057">
            <w:pPr>
              <w:pStyle w:val="TableParagraph"/>
              <w:spacing w:before="3"/>
              <w:rPr>
                <w:sz w:val="23"/>
              </w:rPr>
            </w:pPr>
          </w:p>
          <w:p w:rsidR="00E00057" w:rsidRDefault="00E00057">
            <w:pPr>
              <w:pStyle w:val="TableParagraph"/>
              <w:ind w:left="355"/>
              <w:rPr>
                <w:sz w:val="24"/>
              </w:rPr>
            </w:pPr>
            <w:r>
              <w:rPr>
                <w:sz w:val="24"/>
              </w:rPr>
              <w:t xml:space="preserve">А.В. </w:t>
            </w:r>
            <w:proofErr w:type="spellStart"/>
            <w:r>
              <w:rPr>
                <w:sz w:val="24"/>
              </w:rPr>
              <w:t>Лапаева</w:t>
            </w:r>
            <w:proofErr w:type="spellEnd"/>
          </w:p>
        </w:tc>
      </w:tr>
    </w:tbl>
    <w:p w:rsidR="00B97B8E" w:rsidRDefault="00B97B8E"/>
    <w:p w:rsidR="00E00057" w:rsidRDefault="00E00057"/>
    <w:p w:rsidR="00E00057" w:rsidRDefault="00E00057"/>
    <w:p w:rsidR="00E00057" w:rsidRDefault="00E00057"/>
    <w:p w:rsidR="00E00057" w:rsidRDefault="00E00057"/>
    <w:p w:rsidR="00E00057" w:rsidRDefault="00E00057"/>
    <w:p w:rsidR="00E00057" w:rsidRDefault="00E00057"/>
    <w:p w:rsidR="00E00057" w:rsidRDefault="00E00057"/>
    <w:p w:rsidR="00E00057" w:rsidRDefault="00E00057"/>
    <w:p w:rsidR="00E00057" w:rsidRDefault="00E00057"/>
    <w:p w:rsidR="00E00057" w:rsidRDefault="00E00057"/>
    <w:p w:rsidR="00E00057" w:rsidRDefault="00E00057"/>
    <w:p w:rsidR="00E00057" w:rsidRDefault="00E00057"/>
    <w:p w:rsidR="00E00057" w:rsidRDefault="00E00057"/>
    <w:p w:rsidR="00E00057" w:rsidRDefault="00E00057"/>
    <w:p w:rsidR="00E00057" w:rsidRDefault="00E00057"/>
    <w:p w:rsidR="00E00057" w:rsidRDefault="00E00057"/>
    <w:p w:rsidR="00E00057" w:rsidRDefault="00E00057"/>
    <w:p w:rsidR="00E00057" w:rsidRDefault="00E00057"/>
    <w:p w:rsidR="00E00057" w:rsidRDefault="00E00057"/>
    <w:p w:rsidR="00E00057" w:rsidRDefault="00E00057"/>
    <w:p w:rsidR="00E00057" w:rsidRDefault="00E00057"/>
    <w:p w:rsidR="00FC3D2F" w:rsidRDefault="00FC3D2F">
      <w:bookmarkStart w:id="0" w:name="_GoBack"/>
      <w:bookmarkEnd w:id="0"/>
    </w:p>
    <w:p w:rsidR="00E00057" w:rsidRDefault="00E00057"/>
    <w:p w:rsidR="00E00057" w:rsidRPr="00146C96" w:rsidRDefault="00E00057" w:rsidP="00E00057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146C9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фонда оценочных средств по </w:t>
      </w:r>
      <w:r>
        <w:rPr>
          <w:rFonts w:ascii="Times New Roman" w:hAnsi="Times New Roman" w:cs="Times New Roman"/>
          <w:b/>
          <w:sz w:val="28"/>
          <w:szCs w:val="28"/>
        </w:rPr>
        <w:t>преддипломной</w:t>
      </w:r>
      <w:r w:rsidRPr="00146C96">
        <w:rPr>
          <w:rFonts w:ascii="Times New Roman" w:hAnsi="Times New Roman" w:cs="Times New Roman"/>
          <w:b/>
          <w:sz w:val="28"/>
          <w:szCs w:val="28"/>
        </w:rPr>
        <w:t xml:space="preserve"> практике</w:t>
      </w:r>
    </w:p>
    <w:p w:rsidR="00E00057" w:rsidRPr="00146C96" w:rsidRDefault="00E00057" w:rsidP="00E0005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E00057" w:rsidRDefault="00E00057" w:rsidP="00E0005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146C96">
        <w:rPr>
          <w:rFonts w:ascii="Times New Roman" w:hAnsi="Times New Roman" w:cs="Times New Roman"/>
          <w:sz w:val="28"/>
          <w:szCs w:val="28"/>
        </w:rPr>
        <w:t xml:space="preserve">40.02.04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6C96">
        <w:rPr>
          <w:rFonts w:ascii="Times New Roman" w:hAnsi="Times New Roman" w:cs="Times New Roman"/>
          <w:sz w:val="28"/>
          <w:szCs w:val="28"/>
        </w:rPr>
        <w:t xml:space="preserve"> Юриспруденция</w:t>
      </w:r>
    </w:p>
    <w:p w:rsidR="00E00057" w:rsidRDefault="00E00057" w:rsidP="00E0005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E00057" w:rsidRDefault="00E00057" w:rsidP="00E00057">
      <w:pPr>
        <w:pStyle w:val="a7"/>
        <w:ind w:left="0" w:firstLine="0"/>
        <w:jc w:val="both"/>
        <w:rPr>
          <w:sz w:val="24"/>
        </w:rPr>
      </w:pPr>
      <w:r>
        <w:rPr>
          <w:sz w:val="24"/>
        </w:rPr>
        <w:t>В результате прохождения преддипломной практики обучающийся должен  приобрести следующие общие и профессиональные компетенции:</w:t>
      </w:r>
    </w:p>
    <w:p w:rsidR="00E00057" w:rsidRDefault="00E00057" w:rsidP="00E00057">
      <w:pPr>
        <w:pStyle w:val="a7"/>
        <w:ind w:left="0" w:firstLine="0"/>
        <w:jc w:val="both"/>
        <w:rPr>
          <w:sz w:val="24"/>
        </w:rPr>
      </w:pPr>
      <w:r>
        <w:rPr>
          <w:sz w:val="24"/>
        </w:rPr>
        <w:t>Перечень общих компетенций</w:t>
      </w:r>
    </w:p>
    <w:p w:rsidR="00E00057" w:rsidRPr="00D87724" w:rsidRDefault="00E00057" w:rsidP="00E00057">
      <w:pPr>
        <w:pStyle w:val="a7"/>
        <w:ind w:left="0" w:firstLine="0"/>
        <w:jc w:val="both"/>
        <w:rPr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10"/>
        <w:gridCol w:w="8561"/>
      </w:tblGrid>
      <w:tr w:rsidR="00E00057" w:rsidTr="00F23588">
        <w:tc>
          <w:tcPr>
            <w:tcW w:w="1101" w:type="dxa"/>
          </w:tcPr>
          <w:p w:rsidR="00E00057" w:rsidRPr="00D87724" w:rsidRDefault="00E00057" w:rsidP="00F23588">
            <w:pPr>
              <w:jc w:val="center"/>
              <w:rPr>
                <w:b/>
              </w:rPr>
            </w:pPr>
            <w:proofErr w:type="spellStart"/>
            <w:r w:rsidRPr="00D87724">
              <w:rPr>
                <w:b/>
              </w:rPr>
              <w:t>Код</w:t>
            </w:r>
            <w:proofErr w:type="spellEnd"/>
          </w:p>
        </w:tc>
        <w:tc>
          <w:tcPr>
            <w:tcW w:w="9955" w:type="dxa"/>
          </w:tcPr>
          <w:p w:rsidR="00E00057" w:rsidRPr="00D87724" w:rsidRDefault="00E00057" w:rsidP="00F23588">
            <w:pPr>
              <w:jc w:val="center"/>
              <w:rPr>
                <w:b/>
              </w:rPr>
            </w:pPr>
            <w:proofErr w:type="spellStart"/>
            <w:r w:rsidRPr="00D87724">
              <w:rPr>
                <w:b/>
              </w:rPr>
              <w:t>Наименование</w:t>
            </w:r>
            <w:proofErr w:type="spellEnd"/>
            <w:r w:rsidRPr="00D87724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профессиональных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D87724">
              <w:rPr>
                <w:b/>
              </w:rPr>
              <w:t>компетенций</w:t>
            </w:r>
            <w:proofErr w:type="spellEnd"/>
          </w:p>
        </w:tc>
      </w:tr>
      <w:tr w:rsidR="00E00057" w:rsidTr="00F23588">
        <w:tc>
          <w:tcPr>
            <w:tcW w:w="1101" w:type="dxa"/>
          </w:tcPr>
          <w:p w:rsidR="00E00057" w:rsidRPr="00D87724" w:rsidRDefault="00E00057" w:rsidP="00F23588">
            <w:pPr>
              <w:rPr>
                <w:b/>
              </w:rPr>
            </w:pPr>
            <w:r w:rsidRPr="00FD51D0">
              <w:t>ПК-1.3</w:t>
            </w:r>
          </w:p>
        </w:tc>
        <w:tc>
          <w:tcPr>
            <w:tcW w:w="9955" w:type="dxa"/>
          </w:tcPr>
          <w:p w:rsidR="00E00057" w:rsidRPr="001947D3" w:rsidRDefault="00E00057" w:rsidP="00F23588">
            <w:pPr>
              <w:jc w:val="both"/>
              <w:rPr>
                <w:b/>
                <w:lang w:val="ru-RU"/>
              </w:rPr>
            </w:pPr>
            <w:r w:rsidRPr="001947D3">
              <w:rPr>
                <w:sz w:val="24"/>
                <w:lang w:val="ru-RU"/>
              </w:rPr>
              <w:t>Владеть навыками подготовки юридических документов, в том числе с использованием информационных технологий.</w:t>
            </w:r>
          </w:p>
        </w:tc>
      </w:tr>
      <w:tr w:rsidR="00E00057" w:rsidTr="00F23588">
        <w:tc>
          <w:tcPr>
            <w:tcW w:w="1101" w:type="dxa"/>
          </w:tcPr>
          <w:p w:rsidR="00E00057" w:rsidRDefault="00E00057" w:rsidP="00F23588">
            <w:r>
              <w:t>ПК-3.4</w:t>
            </w:r>
          </w:p>
        </w:tc>
        <w:tc>
          <w:tcPr>
            <w:tcW w:w="9955" w:type="dxa"/>
          </w:tcPr>
          <w:p w:rsidR="00E00057" w:rsidRPr="001947D3" w:rsidRDefault="00E00057" w:rsidP="00F23588">
            <w:pPr>
              <w:jc w:val="both"/>
              <w:rPr>
                <w:lang w:val="ru-RU"/>
              </w:rPr>
            </w:pPr>
            <w:r w:rsidRPr="001947D3">
              <w:rPr>
                <w:sz w:val="24"/>
                <w:lang w:val="ru-RU"/>
              </w:rPr>
              <w:t>Осуществлять формирование и ведение баз данных об обращениях в</w:t>
            </w:r>
            <w:r>
              <w:rPr>
                <w:sz w:val="24"/>
              </w:rPr>
              <w:t> </w:t>
            </w:r>
            <w:r w:rsidRPr="001947D3">
              <w:rPr>
                <w:sz w:val="24"/>
                <w:lang w:val="ru-RU"/>
              </w:rPr>
              <w:t>территориальный орган Фонда пенсионного и социального страхования Российской Федерации, в организацию социальной защиты населения получателей пенсий и иных социальных выплат и предоставления услуг государственного социального обеспечения.</w:t>
            </w:r>
          </w:p>
        </w:tc>
      </w:tr>
    </w:tbl>
    <w:p w:rsidR="00E00057" w:rsidRDefault="00E00057" w:rsidP="00E00057"/>
    <w:p w:rsidR="00E00057" w:rsidRDefault="00E00057" w:rsidP="00E00057">
      <w:pPr>
        <w:pStyle w:val="a7"/>
        <w:spacing w:before="63"/>
        <w:ind w:left="1404" w:right="981" w:firstLine="0"/>
        <w:jc w:val="center"/>
        <w:rPr>
          <w:b/>
          <w:sz w:val="24"/>
        </w:rPr>
      </w:pPr>
      <w:r>
        <w:rPr>
          <w:b/>
          <w:sz w:val="24"/>
        </w:rPr>
        <w:t>СТРУКТУРА И СОДЕРЖАНИЕ ПРАКТИКИ</w:t>
      </w:r>
    </w:p>
    <w:tbl>
      <w:tblPr>
        <w:tblStyle w:val="a8"/>
        <w:tblW w:w="10948" w:type="dxa"/>
        <w:tblInd w:w="-1217" w:type="dxa"/>
        <w:tblLayout w:type="fixed"/>
        <w:tblLook w:val="04A0" w:firstRow="1" w:lastRow="0" w:firstColumn="1" w:lastColumn="0" w:noHBand="0" w:noVBand="1"/>
      </w:tblPr>
      <w:tblGrid>
        <w:gridCol w:w="551"/>
        <w:gridCol w:w="2001"/>
        <w:gridCol w:w="3685"/>
        <w:gridCol w:w="709"/>
        <w:gridCol w:w="709"/>
        <w:gridCol w:w="3293"/>
      </w:tblGrid>
      <w:tr w:rsidR="00E00057" w:rsidRPr="001947D3" w:rsidTr="00E00057">
        <w:tc>
          <w:tcPr>
            <w:tcW w:w="551" w:type="dxa"/>
          </w:tcPr>
          <w:p w:rsidR="00E00057" w:rsidRPr="001947D3" w:rsidRDefault="00E00057" w:rsidP="00F23588">
            <w:pPr>
              <w:jc w:val="center"/>
              <w:rPr>
                <w:b/>
                <w:sz w:val="24"/>
                <w:szCs w:val="24"/>
              </w:rPr>
            </w:pPr>
            <w:r w:rsidRPr="001947D3">
              <w:rPr>
                <w:b/>
                <w:sz w:val="24"/>
                <w:szCs w:val="24"/>
              </w:rPr>
              <w:t>№</w:t>
            </w:r>
          </w:p>
          <w:p w:rsidR="00E00057" w:rsidRPr="001947D3" w:rsidRDefault="00E00057" w:rsidP="00F23588">
            <w:pPr>
              <w:jc w:val="center"/>
              <w:rPr>
                <w:b/>
                <w:sz w:val="24"/>
                <w:szCs w:val="24"/>
              </w:rPr>
            </w:pPr>
            <w:r w:rsidRPr="001947D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001" w:type="dxa"/>
          </w:tcPr>
          <w:p w:rsidR="00E00057" w:rsidRPr="001947D3" w:rsidRDefault="00E00057" w:rsidP="00F2358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47D3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1947D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b/>
                <w:sz w:val="24"/>
                <w:szCs w:val="24"/>
              </w:rPr>
              <w:t>практики</w:t>
            </w:r>
            <w:proofErr w:type="spellEnd"/>
          </w:p>
        </w:tc>
        <w:tc>
          <w:tcPr>
            <w:tcW w:w="3685" w:type="dxa"/>
          </w:tcPr>
          <w:p w:rsidR="00E00057" w:rsidRPr="001947D3" w:rsidRDefault="00E00057" w:rsidP="00F2358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47D3">
              <w:rPr>
                <w:b/>
                <w:sz w:val="24"/>
                <w:szCs w:val="24"/>
              </w:rPr>
              <w:t>Виды</w:t>
            </w:r>
            <w:proofErr w:type="spellEnd"/>
            <w:r w:rsidRPr="001947D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b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709" w:type="dxa"/>
          </w:tcPr>
          <w:p w:rsidR="00E00057" w:rsidRPr="001947D3" w:rsidRDefault="00E00057" w:rsidP="00F2358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1947D3">
              <w:rPr>
                <w:b/>
                <w:sz w:val="24"/>
                <w:szCs w:val="24"/>
              </w:rPr>
              <w:t>Семестр</w:t>
            </w:r>
            <w:proofErr w:type="spellEnd"/>
            <w:r w:rsidRPr="001947D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E00057" w:rsidRPr="001947D3" w:rsidRDefault="00E00057" w:rsidP="00F2358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47D3">
              <w:rPr>
                <w:b/>
                <w:sz w:val="24"/>
                <w:szCs w:val="24"/>
              </w:rPr>
              <w:t>Трудоемкость</w:t>
            </w:r>
            <w:proofErr w:type="spellEnd"/>
          </w:p>
          <w:p w:rsidR="00E00057" w:rsidRPr="001947D3" w:rsidRDefault="00E00057" w:rsidP="00F2358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93" w:type="dxa"/>
          </w:tcPr>
          <w:p w:rsidR="00E00057" w:rsidRPr="001947D3" w:rsidRDefault="00E00057" w:rsidP="00F2358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47D3">
              <w:rPr>
                <w:b/>
                <w:sz w:val="24"/>
                <w:szCs w:val="24"/>
              </w:rPr>
              <w:t>Форма</w:t>
            </w:r>
            <w:proofErr w:type="spellEnd"/>
            <w:r w:rsidRPr="001947D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b/>
                <w:sz w:val="24"/>
                <w:szCs w:val="24"/>
              </w:rPr>
              <w:t>текущего</w:t>
            </w:r>
            <w:proofErr w:type="spellEnd"/>
            <w:r w:rsidRPr="001947D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b/>
                <w:sz w:val="24"/>
                <w:szCs w:val="24"/>
              </w:rPr>
              <w:t>контроля</w:t>
            </w:r>
            <w:proofErr w:type="spellEnd"/>
          </w:p>
        </w:tc>
      </w:tr>
      <w:tr w:rsidR="00E00057" w:rsidRPr="001947D3" w:rsidTr="00E00057">
        <w:tc>
          <w:tcPr>
            <w:tcW w:w="10948" w:type="dxa"/>
            <w:gridSpan w:val="6"/>
          </w:tcPr>
          <w:p w:rsidR="00E00057" w:rsidRPr="001947D3" w:rsidRDefault="00E00057" w:rsidP="00F23588">
            <w:pPr>
              <w:pStyle w:val="a7"/>
              <w:spacing w:before="63"/>
              <w:ind w:left="0" w:right="981" w:firstLine="0"/>
              <w:jc w:val="both"/>
              <w:rPr>
                <w:b/>
                <w:sz w:val="24"/>
                <w:szCs w:val="24"/>
                <w:lang w:val="ru-RU"/>
              </w:rPr>
            </w:pPr>
            <w:r w:rsidRPr="001947D3">
              <w:rPr>
                <w:b/>
                <w:sz w:val="24"/>
                <w:szCs w:val="24"/>
                <w:lang w:val="ru-RU"/>
              </w:rPr>
              <w:t>ПМ МДК 03.03. Психология социально-правовой деятельности</w:t>
            </w:r>
          </w:p>
        </w:tc>
      </w:tr>
      <w:tr w:rsidR="00E00057" w:rsidRPr="001947D3" w:rsidTr="00E00057">
        <w:tc>
          <w:tcPr>
            <w:tcW w:w="551" w:type="dxa"/>
          </w:tcPr>
          <w:p w:rsidR="00E00057" w:rsidRPr="001947D3" w:rsidRDefault="00E00057" w:rsidP="00F23588">
            <w:pPr>
              <w:rPr>
                <w:b/>
                <w:sz w:val="24"/>
                <w:szCs w:val="24"/>
              </w:rPr>
            </w:pPr>
            <w:r w:rsidRPr="001947D3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001" w:type="dxa"/>
          </w:tcPr>
          <w:p w:rsidR="00E00057" w:rsidRPr="001947D3" w:rsidRDefault="00E00057" w:rsidP="00F2358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47D3">
              <w:rPr>
                <w:b/>
                <w:sz w:val="24"/>
                <w:szCs w:val="24"/>
              </w:rPr>
              <w:t>Производственная</w:t>
            </w:r>
            <w:proofErr w:type="spellEnd"/>
            <w:r w:rsidRPr="001947D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E00057" w:rsidRPr="001947D3" w:rsidRDefault="00E00057" w:rsidP="00F23588">
            <w:pPr>
              <w:widowControl/>
              <w:numPr>
                <w:ilvl w:val="0"/>
                <w:numId w:val="1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  <w:highlight w:val="white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 xml:space="preserve">Анализ </w:t>
            </w:r>
            <w:r w:rsidRPr="001947D3">
              <w:rPr>
                <w:sz w:val="24"/>
                <w:szCs w:val="24"/>
                <w:highlight w:val="white"/>
                <w:lang w:val="ru-RU"/>
              </w:rPr>
              <w:t>нормативной правовой документации, регламентирующей деятельность правоохранительного органа.</w:t>
            </w:r>
          </w:p>
          <w:p w:rsidR="00E00057" w:rsidRPr="001947D3" w:rsidRDefault="00E00057" w:rsidP="00F23588">
            <w:pPr>
              <w:widowControl/>
              <w:numPr>
                <w:ilvl w:val="0"/>
                <w:numId w:val="1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  <w:highlight w:val="white"/>
                <w:lang w:val="ru-RU"/>
              </w:rPr>
            </w:pPr>
            <w:r w:rsidRPr="001947D3">
              <w:rPr>
                <w:sz w:val="24"/>
                <w:szCs w:val="24"/>
                <w:highlight w:val="white"/>
                <w:lang w:val="ru-RU"/>
              </w:rPr>
              <w:t>Изучение должностных инструкций служащих</w:t>
            </w:r>
            <w:r w:rsidRPr="001947D3">
              <w:rPr>
                <w:sz w:val="24"/>
                <w:szCs w:val="24"/>
                <w:highlight w:val="white"/>
              </w:rPr>
              <w:t> </w:t>
            </w:r>
            <w:r w:rsidRPr="001947D3">
              <w:rPr>
                <w:sz w:val="24"/>
                <w:szCs w:val="24"/>
                <w:highlight w:val="white"/>
                <w:lang w:val="ru-RU"/>
              </w:rPr>
              <w:t xml:space="preserve">территориальных органов </w:t>
            </w:r>
            <w:r w:rsidRPr="001947D3">
              <w:rPr>
                <w:sz w:val="24"/>
                <w:szCs w:val="24"/>
                <w:lang w:val="ru-RU"/>
              </w:rPr>
              <w:t>МВД РФ, ФССП РФ, ФСИН РФ и др</w:t>
            </w:r>
            <w:r w:rsidRPr="001947D3">
              <w:rPr>
                <w:sz w:val="24"/>
                <w:szCs w:val="24"/>
                <w:highlight w:val="white"/>
                <w:lang w:val="ru-RU"/>
              </w:rPr>
              <w:t>.</w:t>
            </w:r>
          </w:p>
          <w:p w:rsidR="00E00057" w:rsidRPr="001947D3" w:rsidRDefault="00E00057" w:rsidP="00F23588">
            <w:pPr>
              <w:widowControl/>
              <w:numPr>
                <w:ilvl w:val="0"/>
                <w:numId w:val="1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highlight w:val="white"/>
                <w:lang w:val="ru-RU"/>
              </w:rPr>
              <w:t>Изучение информационной справочно-правовой системы обеспечения, особенностей компьютерных профессиональных программ.</w:t>
            </w:r>
          </w:p>
          <w:p w:rsidR="00E00057" w:rsidRPr="001947D3" w:rsidRDefault="00E00057" w:rsidP="00F23588">
            <w:pPr>
              <w:widowControl/>
              <w:numPr>
                <w:ilvl w:val="0"/>
                <w:numId w:val="1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highlight w:val="white"/>
                <w:lang w:val="ru-RU"/>
              </w:rPr>
              <w:t>Изучение особенностей обработки данных с помощью профессиональных программ.</w:t>
            </w:r>
          </w:p>
          <w:p w:rsidR="00E00057" w:rsidRPr="001947D3" w:rsidRDefault="00E00057" w:rsidP="00F23588">
            <w:pPr>
              <w:widowControl/>
              <w:numPr>
                <w:ilvl w:val="0"/>
                <w:numId w:val="1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</w:rPr>
            </w:pPr>
            <w:proofErr w:type="spellStart"/>
            <w:r w:rsidRPr="001947D3">
              <w:rPr>
                <w:sz w:val="24"/>
                <w:szCs w:val="24"/>
              </w:rPr>
              <w:t>Участие</w:t>
            </w:r>
            <w:proofErr w:type="spellEnd"/>
            <w:r w:rsidRPr="001947D3">
              <w:rPr>
                <w:sz w:val="24"/>
                <w:szCs w:val="24"/>
              </w:rPr>
              <w:t xml:space="preserve"> в </w:t>
            </w:r>
            <w:proofErr w:type="spellStart"/>
            <w:r w:rsidRPr="001947D3">
              <w:rPr>
                <w:sz w:val="24"/>
                <w:szCs w:val="24"/>
              </w:rPr>
              <w:t>приеме</w:t>
            </w:r>
            <w:proofErr w:type="spellEnd"/>
            <w:r w:rsidRPr="001947D3">
              <w:rPr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sz w:val="24"/>
                <w:szCs w:val="24"/>
              </w:rPr>
              <w:t>граждан</w:t>
            </w:r>
            <w:proofErr w:type="spellEnd"/>
            <w:r w:rsidRPr="001947D3">
              <w:rPr>
                <w:sz w:val="24"/>
                <w:szCs w:val="24"/>
              </w:rPr>
              <w:t>.</w:t>
            </w:r>
          </w:p>
          <w:p w:rsidR="00E00057" w:rsidRPr="001947D3" w:rsidRDefault="00E00057" w:rsidP="00F23588">
            <w:pPr>
              <w:widowControl/>
              <w:numPr>
                <w:ilvl w:val="0"/>
                <w:numId w:val="1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Участие в приеме и регистрации документов.</w:t>
            </w:r>
          </w:p>
          <w:p w:rsidR="00E00057" w:rsidRPr="001947D3" w:rsidRDefault="00E00057" w:rsidP="00F23588">
            <w:pPr>
              <w:widowControl/>
              <w:numPr>
                <w:ilvl w:val="0"/>
                <w:numId w:val="1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highlight w:val="white"/>
                <w:lang w:val="ru-RU"/>
              </w:rPr>
              <w:t xml:space="preserve">Ознакомление с процедурой и </w:t>
            </w:r>
            <w:r w:rsidRPr="001947D3">
              <w:rPr>
                <w:sz w:val="24"/>
                <w:szCs w:val="24"/>
                <w:highlight w:val="white"/>
                <w:lang w:val="ru-RU"/>
              </w:rPr>
              <w:lastRenderedPageBreak/>
              <w:t>правилами оценки представленных заявителем документов.</w:t>
            </w:r>
          </w:p>
          <w:p w:rsidR="00E00057" w:rsidRPr="001947D3" w:rsidRDefault="00E00057" w:rsidP="00F23588">
            <w:pPr>
              <w:widowControl/>
              <w:numPr>
                <w:ilvl w:val="0"/>
                <w:numId w:val="1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Участие в формировании макетов электронных дел.</w:t>
            </w:r>
          </w:p>
          <w:p w:rsidR="00E00057" w:rsidRPr="001947D3" w:rsidRDefault="00E00057" w:rsidP="00F23588">
            <w:pPr>
              <w:widowControl/>
              <w:numPr>
                <w:ilvl w:val="0"/>
                <w:numId w:val="1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</w:rPr>
            </w:pPr>
            <w:r w:rsidRPr="001947D3">
              <w:rPr>
                <w:sz w:val="24"/>
                <w:szCs w:val="24"/>
                <w:lang w:val="ru-RU"/>
              </w:rPr>
              <w:t xml:space="preserve">Ознакомление с программой «Прием и регистрация писем, заявлений и жалоб граждан». </w:t>
            </w:r>
            <w:proofErr w:type="spellStart"/>
            <w:r w:rsidRPr="001947D3">
              <w:rPr>
                <w:sz w:val="24"/>
                <w:szCs w:val="24"/>
              </w:rPr>
              <w:t>Подготовка</w:t>
            </w:r>
            <w:proofErr w:type="spellEnd"/>
            <w:r w:rsidRPr="001947D3">
              <w:rPr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sz w:val="24"/>
                <w:szCs w:val="24"/>
              </w:rPr>
              <w:t>проектов</w:t>
            </w:r>
            <w:proofErr w:type="spellEnd"/>
            <w:r w:rsidRPr="001947D3">
              <w:rPr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sz w:val="24"/>
                <w:szCs w:val="24"/>
              </w:rPr>
              <w:t>ответов</w:t>
            </w:r>
            <w:proofErr w:type="spellEnd"/>
            <w:r w:rsidRPr="001947D3">
              <w:rPr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sz w:val="24"/>
                <w:szCs w:val="24"/>
              </w:rPr>
              <w:t>на</w:t>
            </w:r>
            <w:proofErr w:type="spellEnd"/>
            <w:r w:rsidRPr="001947D3">
              <w:rPr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sz w:val="24"/>
                <w:szCs w:val="24"/>
              </w:rPr>
              <w:t>письменные</w:t>
            </w:r>
            <w:proofErr w:type="spellEnd"/>
            <w:r w:rsidRPr="001947D3">
              <w:rPr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sz w:val="24"/>
                <w:szCs w:val="24"/>
              </w:rPr>
              <w:t>обращения</w:t>
            </w:r>
            <w:proofErr w:type="spellEnd"/>
            <w:r w:rsidRPr="001947D3">
              <w:rPr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sz w:val="24"/>
                <w:szCs w:val="24"/>
              </w:rPr>
              <w:t>граждан</w:t>
            </w:r>
            <w:proofErr w:type="spellEnd"/>
            <w:r w:rsidRPr="001947D3">
              <w:rPr>
                <w:sz w:val="24"/>
                <w:szCs w:val="24"/>
              </w:rPr>
              <w:t>.</w:t>
            </w:r>
          </w:p>
          <w:p w:rsidR="00E00057" w:rsidRPr="001947D3" w:rsidRDefault="00E00057" w:rsidP="00F23588">
            <w:pPr>
              <w:widowControl/>
              <w:numPr>
                <w:ilvl w:val="0"/>
                <w:numId w:val="1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Выполнение индивидуального задания руководителя практики от образовательной организации.</w:t>
            </w:r>
          </w:p>
          <w:p w:rsidR="00E00057" w:rsidRPr="001947D3" w:rsidRDefault="00E00057" w:rsidP="00F23588">
            <w:pPr>
              <w:widowControl/>
              <w:numPr>
                <w:ilvl w:val="0"/>
                <w:numId w:val="1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</w:rPr>
            </w:pPr>
            <w:proofErr w:type="spellStart"/>
            <w:r w:rsidRPr="001947D3">
              <w:rPr>
                <w:sz w:val="24"/>
                <w:szCs w:val="24"/>
              </w:rPr>
              <w:t>Ведение</w:t>
            </w:r>
            <w:proofErr w:type="spellEnd"/>
            <w:r w:rsidRPr="001947D3">
              <w:rPr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sz w:val="24"/>
                <w:szCs w:val="24"/>
              </w:rPr>
              <w:t>дневника</w:t>
            </w:r>
            <w:proofErr w:type="spellEnd"/>
            <w:r w:rsidRPr="001947D3">
              <w:rPr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sz w:val="24"/>
                <w:szCs w:val="24"/>
              </w:rPr>
              <w:t>практики</w:t>
            </w:r>
            <w:proofErr w:type="spellEnd"/>
            <w:r w:rsidRPr="001947D3">
              <w:rPr>
                <w:sz w:val="24"/>
                <w:szCs w:val="24"/>
              </w:rPr>
              <w:t>.</w:t>
            </w:r>
          </w:p>
          <w:p w:rsidR="00E00057" w:rsidRPr="001947D3" w:rsidRDefault="00E00057" w:rsidP="00F23588">
            <w:pPr>
              <w:widowControl/>
              <w:numPr>
                <w:ilvl w:val="0"/>
                <w:numId w:val="1"/>
              </w:numPr>
              <w:tabs>
                <w:tab w:val="left" w:pos="2970"/>
              </w:tabs>
              <w:autoSpaceDE/>
              <w:autoSpaceDN/>
              <w:ind w:left="32" w:firstLine="0"/>
              <w:jc w:val="both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Формирования отчетной документации по результатам прохождения практики.</w:t>
            </w:r>
          </w:p>
          <w:p w:rsidR="00E00057" w:rsidRPr="001947D3" w:rsidRDefault="00E00057" w:rsidP="00F23588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00057" w:rsidRPr="001947D3" w:rsidRDefault="00E00057" w:rsidP="00F23588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  <w:szCs w:val="24"/>
              </w:rPr>
            </w:pPr>
            <w:r w:rsidRPr="001947D3"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709" w:type="dxa"/>
          </w:tcPr>
          <w:p w:rsidR="00E00057" w:rsidRPr="00147B39" w:rsidRDefault="00E00057" w:rsidP="00F23588">
            <w:pPr>
              <w:pStyle w:val="a7"/>
              <w:spacing w:before="63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147B39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3293" w:type="dxa"/>
          </w:tcPr>
          <w:p w:rsidR="00E00057" w:rsidRPr="00147B39" w:rsidRDefault="00E00057" w:rsidP="00F23588">
            <w:pPr>
              <w:pStyle w:val="Default"/>
              <w:jc w:val="center"/>
              <w:rPr>
                <w:rFonts w:ascii="Times New Roman" w:eastAsia="Times New Roman" w:hAnsi="Times New Roman" w:cs="Times New Roman"/>
                <w:color w:val="auto"/>
                <w:szCs w:val="22"/>
                <w:lang w:val="ru-RU"/>
              </w:rPr>
            </w:pPr>
            <w:r w:rsidRPr="00147B39">
              <w:rPr>
                <w:rFonts w:ascii="Times New Roman" w:eastAsia="Times New Roman" w:hAnsi="Times New Roman" w:cs="Times New Roman"/>
                <w:color w:val="auto"/>
                <w:szCs w:val="22"/>
                <w:lang w:val="ru-RU"/>
              </w:rPr>
              <w:t xml:space="preserve">Отчётная документация по практике </w:t>
            </w:r>
          </w:p>
          <w:p w:rsidR="00E00057" w:rsidRPr="001947D3" w:rsidRDefault="00E00057" w:rsidP="00F23588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00057" w:rsidRPr="001947D3" w:rsidTr="00E00057">
        <w:tc>
          <w:tcPr>
            <w:tcW w:w="10948" w:type="dxa"/>
            <w:gridSpan w:val="6"/>
          </w:tcPr>
          <w:p w:rsidR="00E00057" w:rsidRPr="001947D3" w:rsidRDefault="00E00057" w:rsidP="00F23588">
            <w:pPr>
              <w:pStyle w:val="a7"/>
              <w:spacing w:before="63"/>
              <w:ind w:left="0" w:right="981" w:firstLine="0"/>
              <w:rPr>
                <w:b/>
                <w:sz w:val="24"/>
                <w:szCs w:val="24"/>
                <w:lang w:val="ru-RU"/>
              </w:rPr>
            </w:pPr>
            <w:r w:rsidRPr="001947D3">
              <w:rPr>
                <w:b/>
                <w:sz w:val="24"/>
                <w:szCs w:val="24"/>
                <w:lang w:val="ru-RU"/>
              </w:rPr>
              <w:lastRenderedPageBreak/>
              <w:t>ПМ МДК. 03.02. Административная деятельность правоохранительных органов</w:t>
            </w:r>
          </w:p>
        </w:tc>
      </w:tr>
      <w:tr w:rsidR="00E00057" w:rsidRPr="001947D3" w:rsidTr="00E00057">
        <w:tc>
          <w:tcPr>
            <w:tcW w:w="551" w:type="dxa"/>
          </w:tcPr>
          <w:p w:rsidR="00E00057" w:rsidRPr="001947D3" w:rsidRDefault="00E00057" w:rsidP="00F23588">
            <w:pPr>
              <w:rPr>
                <w:b/>
                <w:sz w:val="24"/>
                <w:szCs w:val="24"/>
              </w:rPr>
            </w:pPr>
            <w:r w:rsidRPr="001947D3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001" w:type="dxa"/>
          </w:tcPr>
          <w:p w:rsidR="00E00057" w:rsidRPr="001947D3" w:rsidRDefault="00E00057" w:rsidP="00F23588">
            <w:pPr>
              <w:pStyle w:val="a7"/>
              <w:ind w:left="0"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1947D3">
              <w:rPr>
                <w:b/>
                <w:sz w:val="24"/>
                <w:szCs w:val="24"/>
              </w:rPr>
              <w:t>Производственная</w:t>
            </w:r>
            <w:proofErr w:type="spellEnd"/>
          </w:p>
        </w:tc>
        <w:tc>
          <w:tcPr>
            <w:tcW w:w="3685" w:type="dxa"/>
          </w:tcPr>
          <w:p w:rsidR="00E00057" w:rsidRPr="001947D3" w:rsidRDefault="00E00057" w:rsidP="00F23588">
            <w:pPr>
              <w:spacing w:line="23" w:lineRule="atLeast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1.Изучить правовую основу деятельности организации (места прохождения практики).</w:t>
            </w:r>
          </w:p>
          <w:p w:rsidR="00E00057" w:rsidRPr="001947D3" w:rsidRDefault="00E00057" w:rsidP="00F23588">
            <w:pPr>
              <w:spacing w:line="23" w:lineRule="atLeast"/>
              <w:contextualSpacing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2. Проанализировать деятельность организации на предмет возможных правовых рисков в области антимонопольного регулирования. Подготовить аналитическую записку.</w:t>
            </w:r>
          </w:p>
          <w:p w:rsidR="00E00057" w:rsidRPr="001947D3" w:rsidRDefault="00E00057" w:rsidP="00F23588">
            <w:pPr>
              <w:spacing w:line="23" w:lineRule="atLeast"/>
              <w:contextualSpacing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3. Проанализировать рекламные кампании организации за последний год на предмет соблюдения требований законодательства о рекламе.</w:t>
            </w:r>
          </w:p>
          <w:p w:rsidR="00E00057" w:rsidRPr="001947D3" w:rsidRDefault="00E00057" w:rsidP="00F23588">
            <w:pPr>
              <w:spacing w:line="23" w:lineRule="atLeast"/>
              <w:contextualSpacing/>
              <w:rPr>
                <w:sz w:val="24"/>
                <w:szCs w:val="24"/>
              </w:rPr>
            </w:pPr>
            <w:r w:rsidRPr="001947D3">
              <w:rPr>
                <w:sz w:val="24"/>
                <w:szCs w:val="24"/>
                <w:lang w:val="ru-RU"/>
              </w:rPr>
              <w:t xml:space="preserve">4. Проанализировать инвестиционные договоры, заключенные организацией за последний год, выявить их особенности. </w:t>
            </w:r>
            <w:proofErr w:type="spellStart"/>
            <w:r w:rsidRPr="001947D3">
              <w:rPr>
                <w:sz w:val="24"/>
                <w:szCs w:val="24"/>
              </w:rPr>
              <w:t>Подготовить</w:t>
            </w:r>
            <w:proofErr w:type="spellEnd"/>
            <w:r w:rsidRPr="001947D3">
              <w:rPr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sz w:val="24"/>
                <w:szCs w:val="24"/>
              </w:rPr>
              <w:t>аналитическую</w:t>
            </w:r>
            <w:proofErr w:type="spellEnd"/>
            <w:r w:rsidRPr="001947D3">
              <w:rPr>
                <w:sz w:val="24"/>
                <w:szCs w:val="24"/>
              </w:rPr>
              <w:t xml:space="preserve"> </w:t>
            </w:r>
            <w:proofErr w:type="spellStart"/>
            <w:r w:rsidRPr="001947D3">
              <w:rPr>
                <w:sz w:val="24"/>
                <w:szCs w:val="24"/>
              </w:rPr>
              <w:t>справку</w:t>
            </w:r>
            <w:proofErr w:type="spellEnd"/>
            <w:r w:rsidRPr="001947D3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00057" w:rsidRPr="001947D3" w:rsidRDefault="00E00057" w:rsidP="00F23588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  <w:szCs w:val="24"/>
              </w:rPr>
            </w:pPr>
            <w:r w:rsidRPr="001947D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00057" w:rsidRPr="001947D3" w:rsidRDefault="00E00057" w:rsidP="00F23588">
            <w:pPr>
              <w:pStyle w:val="a7"/>
              <w:spacing w:before="63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1947D3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3293" w:type="dxa"/>
          </w:tcPr>
          <w:p w:rsidR="00E00057" w:rsidRPr="00147B39" w:rsidRDefault="00E00057" w:rsidP="00F23588">
            <w:pPr>
              <w:pStyle w:val="Default"/>
              <w:jc w:val="center"/>
              <w:rPr>
                <w:rFonts w:ascii="Times New Roman" w:eastAsia="Times New Roman" w:hAnsi="Times New Roman" w:cs="Times New Roman"/>
                <w:color w:val="auto"/>
                <w:szCs w:val="22"/>
                <w:lang w:val="ru-RU"/>
              </w:rPr>
            </w:pPr>
            <w:r w:rsidRPr="00147B39">
              <w:rPr>
                <w:rFonts w:ascii="Times New Roman" w:eastAsia="Times New Roman" w:hAnsi="Times New Roman" w:cs="Times New Roman"/>
                <w:color w:val="auto"/>
                <w:szCs w:val="22"/>
                <w:lang w:val="ru-RU"/>
              </w:rPr>
              <w:t xml:space="preserve">Отчётная документация по практике </w:t>
            </w:r>
          </w:p>
          <w:p w:rsidR="00E00057" w:rsidRPr="001947D3" w:rsidRDefault="00E00057" w:rsidP="00F23588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00057" w:rsidRPr="001947D3" w:rsidTr="00E00057">
        <w:tc>
          <w:tcPr>
            <w:tcW w:w="10948" w:type="dxa"/>
            <w:gridSpan w:val="6"/>
          </w:tcPr>
          <w:p w:rsidR="00E00057" w:rsidRPr="001947D3" w:rsidRDefault="00E00057" w:rsidP="00F23588">
            <w:pPr>
              <w:pStyle w:val="a7"/>
              <w:spacing w:before="63"/>
              <w:ind w:left="0" w:right="981" w:firstLine="0"/>
              <w:rPr>
                <w:b/>
                <w:sz w:val="24"/>
                <w:szCs w:val="24"/>
                <w:lang w:val="ru-RU"/>
              </w:rPr>
            </w:pPr>
            <w:r w:rsidRPr="001947D3">
              <w:rPr>
                <w:b/>
                <w:sz w:val="24"/>
                <w:szCs w:val="24"/>
                <w:lang w:val="ru-RU"/>
              </w:rPr>
              <w:t>ПМ МДК 03.03. Договоры в предпринимательской деятельности</w:t>
            </w:r>
          </w:p>
        </w:tc>
      </w:tr>
      <w:tr w:rsidR="00E00057" w:rsidRPr="001947D3" w:rsidTr="00E00057">
        <w:tc>
          <w:tcPr>
            <w:tcW w:w="551" w:type="dxa"/>
          </w:tcPr>
          <w:p w:rsidR="00E00057" w:rsidRPr="001947D3" w:rsidRDefault="00E00057" w:rsidP="00F23588">
            <w:pPr>
              <w:rPr>
                <w:b/>
                <w:sz w:val="24"/>
                <w:szCs w:val="24"/>
              </w:rPr>
            </w:pPr>
            <w:r w:rsidRPr="001947D3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001" w:type="dxa"/>
          </w:tcPr>
          <w:p w:rsidR="00E00057" w:rsidRPr="001947D3" w:rsidRDefault="00E00057" w:rsidP="00F23588">
            <w:pPr>
              <w:pStyle w:val="a7"/>
              <w:spacing w:before="100" w:beforeAutospacing="1"/>
              <w:ind w:left="0"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1947D3">
              <w:rPr>
                <w:b/>
                <w:sz w:val="24"/>
                <w:szCs w:val="24"/>
              </w:rPr>
              <w:t>Производственная</w:t>
            </w:r>
            <w:proofErr w:type="spellEnd"/>
          </w:p>
        </w:tc>
        <w:tc>
          <w:tcPr>
            <w:tcW w:w="3685" w:type="dxa"/>
          </w:tcPr>
          <w:p w:rsidR="00E00057" w:rsidRPr="001947D3" w:rsidRDefault="00E00057" w:rsidP="00F23588">
            <w:pPr>
              <w:spacing w:line="23" w:lineRule="atLeast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1. Изучить локальные акты организации по месту прохождения практики.</w:t>
            </w:r>
          </w:p>
          <w:p w:rsidR="00E00057" w:rsidRPr="001947D3" w:rsidRDefault="00E00057" w:rsidP="00F23588">
            <w:pPr>
              <w:spacing w:line="23" w:lineRule="atLeast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 xml:space="preserve">2. Подготовить аналитическую записку, определяющую </w:t>
            </w:r>
            <w:r w:rsidRPr="001947D3">
              <w:rPr>
                <w:sz w:val="24"/>
                <w:szCs w:val="24"/>
                <w:lang w:val="ru-RU"/>
              </w:rPr>
              <w:lastRenderedPageBreak/>
              <w:t>правовую основу предпринимательской деятельности организации по месту прохождения практики.</w:t>
            </w:r>
          </w:p>
          <w:p w:rsidR="00E00057" w:rsidRPr="001947D3" w:rsidRDefault="00E00057" w:rsidP="00F23588">
            <w:pPr>
              <w:spacing w:line="23" w:lineRule="atLeast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3. Изучить правовое сопровождение договорной работы в организации по месту прохождения практики.</w:t>
            </w:r>
          </w:p>
          <w:p w:rsidR="00E00057" w:rsidRPr="001947D3" w:rsidRDefault="00E00057" w:rsidP="00F23588">
            <w:pPr>
              <w:spacing w:line="23" w:lineRule="atLeast"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4.  Подготовить аналитическую записку по основным требованиям к договорам, заключаемым организацией по месту прохождения практики.</w:t>
            </w:r>
          </w:p>
          <w:p w:rsidR="00E00057" w:rsidRPr="001947D3" w:rsidRDefault="00E00057" w:rsidP="00F23588">
            <w:pPr>
              <w:spacing w:line="23" w:lineRule="atLeast"/>
              <w:contextualSpacing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5. Разработать проект локального акта по указанию руководителя практики от организации.</w:t>
            </w:r>
          </w:p>
          <w:p w:rsidR="00E00057" w:rsidRPr="001947D3" w:rsidRDefault="00E00057" w:rsidP="00F23588">
            <w:pPr>
              <w:spacing w:line="23" w:lineRule="atLeast"/>
              <w:contextualSpacing/>
              <w:rPr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6. Разработать проект договора по указанию руководителя практики.</w:t>
            </w:r>
          </w:p>
          <w:p w:rsidR="00E00057" w:rsidRPr="001947D3" w:rsidRDefault="00E00057" w:rsidP="00F23588">
            <w:pPr>
              <w:tabs>
                <w:tab w:val="left" w:pos="313"/>
              </w:tabs>
              <w:contextualSpacing/>
              <w:jc w:val="both"/>
              <w:rPr>
                <w:b/>
                <w:sz w:val="24"/>
                <w:szCs w:val="24"/>
                <w:lang w:val="ru-RU"/>
              </w:rPr>
            </w:pPr>
            <w:r w:rsidRPr="001947D3">
              <w:rPr>
                <w:sz w:val="24"/>
                <w:szCs w:val="24"/>
                <w:lang w:val="ru-RU"/>
              </w:rPr>
              <w:t>7. Подготовить проект уведомления об отказе от договора с подробным обоснованием.</w:t>
            </w:r>
          </w:p>
        </w:tc>
        <w:tc>
          <w:tcPr>
            <w:tcW w:w="709" w:type="dxa"/>
          </w:tcPr>
          <w:p w:rsidR="00E00057" w:rsidRPr="001947D3" w:rsidRDefault="00E00057" w:rsidP="00F23588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  <w:szCs w:val="24"/>
              </w:rPr>
            </w:pPr>
            <w:r w:rsidRPr="001947D3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709" w:type="dxa"/>
          </w:tcPr>
          <w:p w:rsidR="00E00057" w:rsidRPr="001947D3" w:rsidRDefault="00E00057" w:rsidP="00F23588">
            <w:pPr>
              <w:pStyle w:val="a7"/>
              <w:spacing w:before="63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1947D3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3293" w:type="dxa"/>
          </w:tcPr>
          <w:p w:rsidR="00E00057" w:rsidRPr="00147B39" w:rsidRDefault="00E00057" w:rsidP="00F23588">
            <w:pPr>
              <w:pStyle w:val="Default"/>
              <w:jc w:val="center"/>
              <w:rPr>
                <w:rFonts w:ascii="Times New Roman" w:eastAsia="Times New Roman" w:hAnsi="Times New Roman" w:cs="Times New Roman"/>
                <w:color w:val="auto"/>
                <w:szCs w:val="22"/>
                <w:lang w:val="ru-RU"/>
              </w:rPr>
            </w:pPr>
            <w:r w:rsidRPr="00147B39">
              <w:rPr>
                <w:rFonts w:ascii="Times New Roman" w:eastAsia="Times New Roman" w:hAnsi="Times New Roman" w:cs="Times New Roman"/>
                <w:color w:val="auto"/>
                <w:szCs w:val="22"/>
                <w:lang w:val="ru-RU"/>
              </w:rPr>
              <w:t xml:space="preserve">Отчётная документация по практике </w:t>
            </w:r>
          </w:p>
          <w:p w:rsidR="00E00057" w:rsidRPr="001947D3" w:rsidRDefault="00E00057" w:rsidP="00F23588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00057" w:rsidRDefault="00E00057" w:rsidP="00E00057"/>
    <w:p w:rsidR="00E00057" w:rsidRDefault="00E00057" w:rsidP="00E00057"/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b/>
          <w:bCs/>
          <w:color w:val="000000"/>
          <w:sz w:val="23"/>
          <w:szCs w:val="23"/>
        </w:rPr>
        <w:t xml:space="preserve">2. Комплект материалов для оценки </w:t>
      </w:r>
      <w:proofErr w:type="spellStart"/>
      <w:r w:rsidRPr="001947D3">
        <w:rPr>
          <w:rFonts w:eastAsiaTheme="minorHAnsi"/>
          <w:b/>
          <w:bCs/>
          <w:color w:val="000000"/>
          <w:sz w:val="23"/>
          <w:szCs w:val="23"/>
        </w:rPr>
        <w:t>сформированности</w:t>
      </w:r>
      <w:proofErr w:type="spellEnd"/>
      <w:r w:rsidRPr="001947D3">
        <w:rPr>
          <w:rFonts w:eastAsiaTheme="minorHAnsi"/>
          <w:b/>
          <w:bCs/>
          <w:color w:val="000000"/>
          <w:sz w:val="23"/>
          <w:szCs w:val="23"/>
        </w:rPr>
        <w:t xml:space="preserve"> умений и знаний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b/>
          <w:bCs/>
          <w:color w:val="000000"/>
          <w:sz w:val="23"/>
          <w:szCs w:val="23"/>
        </w:rPr>
        <w:t xml:space="preserve">2. 1 Содержание заданий текущего контроля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b/>
          <w:bCs/>
          <w:color w:val="000000"/>
          <w:sz w:val="23"/>
          <w:szCs w:val="23"/>
        </w:rPr>
        <w:t xml:space="preserve">Индивидуальное задание на практику </w:t>
      </w:r>
    </w:p>
    <w:p w:rsidR="00E00057" w:rsidRPr="001947D3" w:rsidRDefault="00E00057" w:rsidP="00E00057">
      <w:pPr>
        <w:widowControl/>
        <w:adjustRightInd w:val="0"/>
        <w:spacing w:after="44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• ознакомиться с оперативной обстановкой, спецификой работы и организацией деятельности правоохранительного органа и структуры, органа государственной власти; </w:t>
      </w:r>
    </w:p>
    <w:p w:rsidR="00E00057" w:rsidRPr="001947D3" w:rsidRDefault="00E00057" w:rsidP="00E00057">
      <w:pPr>
        <w:widowControl/>
        <w:adjustRightInd w:val="0"/>
        <w:spacing w:after="44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• изучить законодательство, регулирующее общественные отношения в сфере профессиональной деятельности; </w:t>
      </w:r>
    </w:p>
    <w:p w:rsidR="00E00057" w:rsidRPr="001947D3" w:rsidRDefault="00E00057" w:rsidP="00E00057">
      <w:pPr>
        <w:widowControl/>
        <w:adjustRightInd w:val="0"/>
        <w:spacing w:after="44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• ознакомиться с особенностями взаимоотношений, формами связи и взаимодействия с другими правоохранительными органами и структурами, местными администрациями и организациями; </w:t>
      </w:r>
    </w:p>
    <w:p w:rsidR="00E00057" w:rsidRPr="001947D3" w:rsidRDefault="00E00057" w:rsidP="00E00057">
      <w:pPr>
        <w:widowControl/>
        <w:adjustRightInd w:val="0"/>
        <w:spacing w:after="44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• изучить должностных инструкций сотрудников организации - места практики и знакомство с порядком распределения функций между сотрудниками; </w:t>
      </w:r>
    </w:p>
    <w:p w:rsidR="00E00057" w:rsidRPr="001947D3" w:rsidRDefault="00E00057" w:rsidP="00E00057">
      <w:pPr>
        <w:widowControl/>
        <w:adjustRightInd w:val="0"/>
        <w:spacing w:after="44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• освоить делопроизводство и систематизацию нормативного материала; </w:t>
      </w:r>
    </w:p>
    <w:p w:rsidR="00E00057" w:rsidRPr="001947D3" w:rsidRDefault="00E00057" w:rsidP="00E00057">
      <w:pPr>
        <w:widowControl/>
        <w:adjustRightInd w:val="0"/>
        <w:spacing w:after="44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• ознакомиться с порядком оформления процессуальных документов; </w:t>
      </w:r>
    </w:p>
    <w:p w:rsidR="00E00057" w:rsidRPr="001947D3" w:rsidRDefault="00E00057" w:rsidP="00E00057">
      <w:pPr>
        <w:widowControl/>
        <w:adjustRightInd w:val="0"/>
        <w:spacing w:after="44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• присутствовать при производстве отдельных процессуальных действий;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• подготовить отчет по учебной практике.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</w:p>
    <w:p w:rsidR="00E00057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Иные конкретные задачи прохождения производственной практики либо обоснованная корректировка </w:t>
      </w:r>
      <w:proofErr w:type="gramStart"/>
      <w:r w:rsidRPr="001947D3">
        <w:rPr>
          <w:rFonts w:eastAsiaTheme="minorHAnsi"/>
          <w:color w:val="000000"/>
          <w:sz w:val="23"/>
          <w:szCs w:val="23"/>
        </w:rPr>
        <w:t>указанных</w:t>
      </w:r>
      <w:proofErr w:type="gramEnd"/>
      <w:r w:rsidRPr="001947D3">
        <w:rPr>
          <w:rFonts w:eastAsiaTheme="minorHAnsi"/>
          <w:color w:val="000000"/>
          <w:sz w:val="23"/>
          <w:szCs w:val="23"/>
        </w:rPr>
        <w:t xml:space="preserve"> могут быть определены руководителем практики от института.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b/>
          <w:bCs/>
          <w:color w:val="000000"/>
          <w:sz w:val="23"/>
          <w:szCs w:val="23"/>
        </w:rPr>
        <w:t xml:space="preserve">Вопросы для собеседования </w:t>
      </w:r>
    </w:p>
    <w:p w:rsidR="00E00057" w:rsidRPr="001947D3" w:rsidRDefault="00E00057" w:rsidP="00E00057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1. Название организации/учреждения места прохождения практики. </w:t>
      </w:r>
    </w:p>
    <w:p w:rsidR="00E00057" w:rsidRPr="001947D3" w:rsidRDefault="00E00057" w:rsidP="00E00057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2. Руководитель практики по месту прохождения. </w:t>
      </w:r>
    </w:p>
    <w:p w:rsidR="00E00057" w:rsidRPr="001947D3" w:rsidRDefault="00E00057" w:rsidP="00E00057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3. Правила внутреннего трудового распорядка организации/учреждения, ответственность за нарушение правил. </w:t>
      </w:r>
    </w:p>
    <w:p w:rsidR="00E00057" w:rsidRPr="001947D3" w:rsidRDefault="00E00057" w:rsidP="00E00057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4. Общие правила поведения на территории организации/предприятия в период прохождения практики.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lastRenderedPageBreak/>
        <w:t xml:space="preserve">5. Требования охраны труда и техники безопасности во время практики.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4"/>
          <w:szCs w:val="24"/>
        </w:rPr>
      </w:pPr>
    </w:p>
    <w:p w:rsidR="00E00057" w:rsidRPr="001947D3" w:rsidRDefault="00E00057" w:rsidP="00E00057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6. Требования охраны труда и техники безопасности при возникновении несчастного случая на территории организации/предприятия. </w:t>
      </w:r>
    </w:p>
    <w:p w:rsidR="00E00057" w:rsidRPr="001947D3" w:rsidRDefault="00E00057" w:rsidP="00E00057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7. Первая помощь пострадавшим при возникновении несчастного случая. </w:t>
      </w:r>
    </w:p>
    <w:p w:rsidR="00E00057" w:rsidRPr="001947D3" w:rsidRDefault="00E00057" w:rsidP="00E00057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8. Особенности работы правоохранительного органа или иной организации, входящей в базу учебной практики. </w:t>
      </w:r>
    </w:p>
    <w:p w:rsidR="00E00057" w:rsidRPr="001947D3" w:rsidRDefault="00E00057" w:rsidP="00E00057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9. Особенности делопроизводства и систематизации нормативного материала. </w:t>
      </w:r>
    </w:p>
    <w:p w:rsidR="00E00057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10. Особенности отдельных процессуальных действий.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b/>
          <w:bCs/>
          <w:color w:val="000000"/>
          <w:sz w:val="23"/>
          <w:szCs w:val="23"/>
        </w:rPr>
        <w:t xml:space="preserve">Требования к дневнику практики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Порядок заполнения и ведения дневника: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- дневник заполняется лично студентом и регулярно ведется в течение всей практики; </w:t>
      </w:r>
    </w:p>
    <w:p w:rsidR="00E00057" w:rsidRDefault="00E00057" w:rsidP="00E00057">
      <w:pPr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>- титульный лист дневника практики должен быть подписан указанными в дневнике лицами, последняя страница дневника практики должна быть подписана руководителем практики от организации и заверена печатью;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- описание конкретных этапов и работ по учебной практике, объем и время работы, замечания и предложения студента, замечания и предложения руководителя делаются ежедневно. Они отражают краткие сведения о проделанной работе. Например: «Проведено такое-то исследование (анализ, решение задачи, консультирование)», описываются предполагаемые методы эмпирических исследований (исследовательской, экспертно-консультационной и других видов работ), </w:t>
      </w:r>
    </w:p>
    <w:p w:rsidR="00E00057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- дневник хранится на кафедре до окончания студентом обучения в университете.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b/>
          <w:bCs/>
          <w:color w:val="000000"/>
          <w:sz w:val="23"/>
          <w:szCs w:val="23"/>
        </w:rPr>
        <w:t xml:space="preserve">Требования к отчету по практике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Конечным этапом прохождения практики является написание отчета о практике. Отчет о практике должен включать в себя: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– краткую характеристику правоохранительного органа или иной организации, входящей в базу учебной практики, на котором проходила практика;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– порядок и сроки прохождения практики;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– необходимые сведения о базе практики;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− результаты выполнения рабочего плана (графика) прохождения практики;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− описание конкретных видов работ (индивидуальных заданий), выполненных практикантом;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− описание задач, которые приходилось решать под руководством руководителя практики от организации;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− описание оформления процессуальных документов;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− выводы и оценка отдельных процессуальных действий.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Отчет по мере надобности иллюстрируется рисунками, картами, схемами, чертежами, фотографиями и другими наглядными материалами.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Оптимальный объём отчёта 10 страниц машинописного текста. </w:t>
      </w:r>
    </w:p>
    <w:p w:rsidR="00E00057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К отчету прилагается характеристика на студента-практиканта. </w:t>
      </w:r>
    </w:p>
    <w:p w:rsidR="00E00057" w:rsidRPr="001947D3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</w:p>
    <w:p w:rsidR="00E00057" w:rsidRDefault="00E00057" w:rsidP="00E00057">
      <w:pPr>
        <w:widowControl/>
        <w:adjustRightInd w:val="0"/>
        <w:jc w:val="both"/>
        <w:rPr>
          <w:rFonts w:eastAsiaTheme="minorHAnsi"/>
          <w:b/>
          <w:bCs/>
          <w:color w:val="000000"/>
          <w:sz w:val="23"/>
          <w:szCs w:val="23"/>
        </w:rPr>
      </w:pPr>
      <w:r w:rsidRPr="001947D3">
        <w:rPr>
          <w:rFonts w:eastAsiaTheme="minorHAnsi"/>
          <w:b/>
          <w:bCs/>
          <w:color w:val="000000"/>
          <w:sz w:val="23"/>
          <w:szCs w:val="23"/>
        </w:rPr>
        <w:t xml:space="preserve">2.2 Комплект материалов для промежуточной аттестации по результатам прохождения производственной практики </w:t>
      </w:r>
    </w:p>
    <w:p w:rsidR="00E00057" w:rsidRPr="001947D3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</w:p>
    <w:p w:rsidR="00E00057" w:rsidRDefault="00E00057" w:rsidP="00E00057">
      <w:pPr>
        <w:widowControl/>
        <w:adjustRightInd w:val="0"/>
        <w:jc w:val="both"/>
        <w:rPr>
          <w:rFonts w:eastAsiaTheme="minorHAnsi"/>
          <w:b/>
          <w:bCs/>
          <w:color w:val="000000"/>
          <w:sz w:val="23"/>
          <w:szCs w:val="23"/>
        </w:rPr>
      </w:pPr>
      <w:r w:rsidRPr="001947D3">
        <w:rPr>
          <w:rFonts w:eastAsiaTheme="minorHAnsi"/>
          <w:b/>
          <w:bCs/>
          <w:color w:val="000000"/>
          <w:sz w:val="23"/>
          <w:szCs w:val="23"/>
        </w:rPr>
        <w:t xml:space="preserve">Примеры вопросов для дифференцированного зачета: </w:t>
      </w:r>
    </w:p>
    <w:p w:rsidR="00E00057" w:rsidRPr="001947D3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</w:p>
    <w:p w:rsidR="00E00057" w:rsidRPr="001947D3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b/>
          <w:bCs/>
          <w:color w:val="000000"/>
          <w:sz w:val="23"/>
          <w:szCs w:val="23"/>
        </w:rPr>
        <w:t xml:space="preserve">Вопросы по производственной практике для дифференцированного зачета </w:t>
      </w:r>
    </w:p>
    <w:p w:rsidR="00E00057" w:rsidRPr="001947D3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1. Опишите структуру органа, структурного подразделения, в котором проходили производственную практику. </w:t>
      </w:r>
    </w:p>
    <w:p w:rsidR="00E00057" w:rsidRDefault="00E00057" w:rsidP="00E00057">
      <w:pPr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>2. Перечислите нормативные правовые и иные акты, регламентирующие деятельность органов и организаций, в которых проходилась производственная практика.</w:t>
      </w:r>
    </w:p>
    <w:p w:rsidR="00E00057" w:rsidRPr="001947D3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3. Охарактеризуйте ведомственные (внутренние) нормативные акты, регламентирующие деятельность соответствующих организаций. </w:t>
      </w:r>
    </w:p>
    <w:p w:rsidR="00E00057" w:rsidRPr="001947D3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lastRenderedPageBreak/>
        <w:t xml:space="preserve">4. Охарактеризуйте локальные акты (учредительные документы, положения о структурных подразделениях, должностные инструкции и т.д.), касающиеся соответствующего органа, структурного подразделения, конкретных функций работника по месту прохождения производственной практики. </w:t>
      </w:r>
    </w:p>
    <w:p w:rsidR="00E00057" w:rsidRPr="001947D3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5. Охарактеризуйте особенности взаимоотношений, формы связи и взаимодействия с другими правоохранительными органами и структурами, местными администрациями и организациями. </w:t>
      </w:r>
    </w:p>
    <w:p w:rsidR="00E00057" w:rsidRPr="001947D3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7. Обозначьте должностные инструкции сотрудников организации места прохождения производственной практики. </w:t>
      </w:r>
    </w:p>
    <w:p w:rsidR="00E00057" w:rsidRPr="001947D3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8. Опишите порядок распределения функций между сотрудниками места прохождения производственной практики. </w:t>
      </w:r>
    </w:p>
    <w:p w:rsidR="00E00057" w:rsidRPr="001947D3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9. Охарактеризуйте делопроизводство и систематизацию нормативного материала места прохождения производственной практики. </w:t>
      </w:r>
    </w:p>
    <w:p w:rsidR="00E00057" w:rsidRPr="001947D3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10. Опишите порядок оформления отдельных процессуальных документов. </w:t>
      </w:r>
    </w:p>
    <w:p w:rsidR="00E00057" w:rsidRPr="001947D3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11. Охарактеризуйте особенности законодательства, регулирующего общественные отношения в сфере профессиональной деятельности правоохранительного органа или иной организации, входящей в базу производственной практики. </w:t>
      </w:r>
    </w:p>
    <w:p w:rsidR="00E00057" w:rsidRPr="001947D3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12. Дайте оценку особенностям взаимоотношений, формами связи и взаимодействия с другими правоохранительными органами и структурами, местными администрациями и организациями правоохранительного органа или иной организации, входящей в базу производственной практики. </w:t>
      </w:r>
    </w:p>
    <w:p w:rsidR="00E00057" w:rsidRPr="001947D3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13. Опишите правила внутреннего распорядка организации, Кодекс деловой этики места прохождения производственной практики. </w:t>
      </w:r>
    </w:p>
    <w:p w:rsidR="00E00057" w:rsidRPr="001947D3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14. Назовите основные направления работы отделов, входящих в организацию, в которой проходила производственная практика. </w:t>
      </w:r>
    </w:p>
    <w:p w:rsidR="00E00057" w:rsidRPr="001947D3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15. Назовите основные методы обобщения правоприменительной практики, применяемые вами при прохождении производственной практики. </w:t>
      </w:r>
    </w:p>
    <w:p w:rsidR="00E00057" w:rsidRPr="001947D3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1947D3">
        <w:rPr>
          <w:rFonts w:eastAsiaTheme="minorHAnsi"/>
          <w:color w:val="000000"/>
          <w:sz w:val="23"/>
          <w:szCs w:val="23"/>
        </w:rPr>
        <w:t xml:space="preserve">16. Охарактеризуйте правила и требования по качественной разработке и оценке результатов принятого управленческого решения в ходе прохождения производственной практики.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17. Опишите возможные модели этичного поведения, используемые в служебной деятельности при прохождении учебной практики. </w:t>
      </w:r>
    </w:p>
    <w:p w:rsidR="00E00057" w:rsidRPr="00D533E2" w:rsidRDefault="00E00057" w:rsidP="00E00057">
      <w:pPr>
        <w:pStyle w:val="Default"/>
        <w:jc w:val="both"/>
        <w:rPr>
          <w:rFonts w:ascii="Times New Roman" w:hAnsi="Times New Roman" w:cs="Times New Roman"/>
        </w:rPr>
      </w:pPr>
      <w:r w:rsidRPr="00D533E2">
        <w:rPr>
          <w:rFonts w:ascii="Times New Roman" w:hAnsi="Times New Roman" w:cs="Times New Roman"/>
        </w:rPr>
        <w:t>18. Охарактеризуйте требования к качеству информации, используемой для повышения самообразования при прохождении учебной практики.</w:t>
      </w:r>
    </w:p>
    <w:p w:rsidR="00E00057" w:rsidRPr="00D533E2" w:rsidRDefault="00E00057" w:rsidP="00E00057">
      <w:pPr>
        <w:pStyle w:val="Default"/>
        <w:jc w:val="both"/>
        <w:rPr>
          <w:rFonts w:ascii="Times New Roman" w:hAnsi="Times New Roman" w:cs="Times New Roman"/>
        </w:rPr>
      </w:pPr>
    </w:p>
    <w:p w:rsidR="00E00057" w:rsidRPr="00D533E2" w:rsidRDefault="00E00057" w:rsidP="00E00057">
      <w:pPr>
        <w:pStyle w:val="Default"/>
        <w:jc w:val="center"/>
        <w:rPr>
          <w:rFonts w:ascii="Times New Roman" w:hAnsi="Times New Roman" w:cs="Times New Roman"/>
          <w:b/>
        </w:rPr>
      </w:pPr>
      <w:r w:rsidRPr="00D533E2">
        <w:rPr>
          <w:rFonts w:ascii="Times New Roman" w:hAnsi="Times New Roman" w:cs="Times New Roman"/>
          <w:b/>
        </w:rPr>
        <w:t>Шкала оценивания</w:t>
      </w:r>
    </w:p>
    <w:p w:rsidR="00E00057" w:rsidRPr="00D533E2" w:rsidRDefault="00E00057" w:rsidP="00E00057">
      <w:pPr>
        <w:pStyle w:val="Default"/>
        <w:jc w:val="center"/>
        <w:rPr>
          <w:rFonts w:ascii="Times New Roman" w:hAnsi="Times New Roman" w:cs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00057" w:rsidRPr="00D533E2" w:rsidTr="00F23588">
        <w:tc>
          <w:tcPr>
            <w:tcW w:w="3190" w:type="dxa"/>
          </w:tcPr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Уровень </w:t>
            </w:r>
            <w:proofErr w:type="spellStart"/>
            <w:r w:rsidRPr="00D533E2">
              <w:rPr>
                <w:rFonts w:ascii="Times New Roman" w:hAnsi="Times New Roman" w:cs="Times New Roman"/>
                <w:lang w:val="ru-RU"/>
              </w:rPr>
              <w:t>сформированности</w:t>
            </w:r>
            <w:proofErr w:type="spellEnd"/>
            <w:r w:rsidRPr="00D533E2">
              <w:rPr>
                <w:rFonts w:ascii="Times New Roman" w:hAnsi="Times New Roman" w:cs="Times New Roman"/>
                <w:lang w:val="ru-RU"/>
              </w:rPr>
              <w:t xml:space="preserve"> компетенций</w:t>
            </w:r>
          </w:p>
        </w:tc>
        <w:tc>
          <w:tcPr>
            <w:tcW w:w="3190" w:type="dxa"/>
          </w:tcPr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>Компетенция сформирована</w:t>
            </w:r>
          </w:p>
        </w:tc>
        <w:tc>
          <w:tcPr>
            <w:tcW w:w="3191" w:type="dxa"/>
          </w:tcPr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>Компетенция не сформирована</w:t>
            </w:r>
          </w:p>
        </w:tc>
      </w:tr>
      <w:tr w:rsidR="00E00057" w:rsidRPr="00D533E2" w:rsidTr="00F23588">
        <w:tc>
          <w:tcPr>
            <w:tcW w:w="3190" w:type="dxa"/>
          </w:tcPr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Качество ответов на вопросы по собеседованию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90" w:type="dxa"/>
          </w:tcPr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Дает полный ответ на поставленный вопрос, даёт правильное определение понятий; обнаруживает понимание материала, касающегося прохождения практики, может обосновать свои суждения, демонстрирует применение знаний на практике, приводит рассмотренные на практике; излагает материал последовательно и правильно с точки зрения норм литературного языка. </w:t>
            </w:r>
            <w:proofErr w:type="spellStart"/>
            <w:r w:rsidRPr="00D533E2">
              <w:rPr>
                <w:rFonts w:ascii="Times New Roman" w:hAnsi="Times New Roman" w:cs="Times New Roman"/>
              </w:rPr>
              <w:lastRenderedPageBreak/>
              <w:t>Может</w:t>
            </w:r>
            <w:proofErr w:type="spellEnd"/>
            <w:r w:rsidRPr="00D533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33E2">
              <w:rPr>
                <w:rFonts w:ascii="Times New Roman" w:hAnsi="Times New Roman" w:cs="Times New Roman"/>
              </w:rPr>
              <w:t>допускать</w:t>
            </w:r>
            <w:proofErr w:type="spellEnd"/>
            <w:r w:rsidRPr="00D533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33E2">
              <w:rPr>
                <w:rFonts w:ascii="Times New Roman" w:hAnsi="Times New Roman" w:cs="Times New Roman"/>
              </w:rPr>
              <w:t>незначительные</w:t>
            </w:r>
            <w:proofErr w:type="spellEnd"/>
            <w:r w:rsidRPr="00D533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33E2">
              <w:rPr>
                <w:rFonts w:ascii="Times New Roman" w:hAnsi="Times New Roman" w:cs="Times New Roman"/>
              </w:rPr>
              <w:t>ошибки</w:t>
            </w:r>
            <w:proofErr w:type="spellEnd"/>
            <w:r w:rsidRPr="00D533E2">
              <w:rPr>
                <w:rFonts w:ascii="Times New Roman" w:hAnsi="Times New Roman" w:cs="Times New Roman"/>
              </w:rPr>
              <w:t xml:space="preserve">.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91" w:type="dxa"/>
          </w:tcPr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lastRenderedPageBreak/>
              <w:t xml:space="preserve">студент обнаруживает незнание ответов на основные вопросы, касающиеся прохождения производственной практики, допускает ошибки в формулировке определений, искажающие их смысл, беспорядочно и неуверенно излагает материал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0057" w:rsidRPr="00D533E2" w:rsidTr="00F23588">
        <w:tc>
          <w:tcPr>
            <w:tcW w:w="3190" w:type="dxa"/>
          </w:tcPr>
          <w:p w:rsidR="00E00057" w:rsidRPr="00FB1677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1677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 xml:space="preserve">Оценка выполнения </w:t>
            </w:r>
          </w:p>
          <w:p w:rsidR="00E00057" w:rsidRPr="00FB1677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B167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индивидуального задания на практику </w:t>
            </w:r>
          </w:p>
        </w:tc>
        <w:tc>
          <w:tcPr>
            <w:tcW w:w="3190" w:type="dxa"/>
          </w:tcPr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Задание выполнено правильно, материал представлен логично, грамотно, без ошибок;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студент демонстрирует свободное владение профессиональной терминологией, используемой при выполнении задания; а также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умение высказывать и обосновать свои суждения по результату выполненного задания. </w:t>
            </w:r>
            <w:proofErr w:type="spellStart"/>
            <w:r w:rsidRPr="00D533E2">
              <w:rPr>
                <w:rFonts w:ascii="Times New Roman" w:hAnsi="Times New Roman" w:cs="Times New Roman"/>
              </w:rPr>
              <w:t>Допускаются</w:t>
            </w:r>
            <w:proofErr w:type="spellEnd"/>
            <w:r w:rsidRPr="00D533E2">
              <w:rPr>
                <w:rFonts w:ascii="Times New Roman" w:hAnsi="Times New Roman" w:cs="Times New Roman"/>
              </w:rPr>
              <w:t xml:space="preserve"> </w:t>
            </w:r>
            <w:r w:rsidRPr="00D533E2">
              <w:rPr>
                <w:rFonts w:ascii="Times New Roman" w:hAnsi="Times New Roman" w:cs="Times New Roman"/>
                <w:lang w:val="ru-RU"/>
              </w:rPr>
              <w:t>отдельные неточности</w:t>
            </w:r>
          </w:p>
        </w:tc>
        <w:tc>
          <w:tcPr>
            <w:tcW w:w="3191" w:type="dxa"/>
          </w:tcPr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Задание не выполнено, либо отсутствуют необходимые теоретические знания; допущены ошибки в определении понятий, искажен их смысл, не решены задачи индивидуального задания;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допускаются грубые ошибки в изложении материала задания, не может применять знания для решения практических задач, исследовательских заданий. </w:t>
            </w:r>
          </w:p>
        </w:tc>
      </w:tr>
      <w:tr w:rsidR="00E00057" w:rsidRPr="00D533E2" w:rsidTr="00F23588">
        <w:tc>
          <w:tcPr>
            <w:tcW w:w="3190" w:type="dxa"/>
          </w:tcPr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Соответствие дневника рабочему графику (плану) практики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3190" w:type="dxa"/>
          </w:tcPr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Дневник заполнен лично студентом, содержит сведения о проделанной работе в течение всех дней практики;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титульный лист дневника практики подписан указанными в дневнике лицами, последняя страница дневника практики подписана руководителем практики от организации и заверена печатью;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дневник содержит описание конкретных этапов и работ по производственной практики, объем и время работы, замечания и предложения студента, замечания и предложения руководителя сделаны ежедневно. </w:t>
            </w:r>
            <w:r w:rsidRPr="00FB1677">
              <w:rPr>
                <w:rFonts w:ascii="Times New Roman" w:hAnsi="Times New Roman" w:cs="Times New Roman"/>
                <w:lang w:val="ru-RU"/>
              </w:rPr>
              <w:t xml:space="preserve">Они отражают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краткие сведения о проделанной работе.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Дневник может содержать незначительные технические, орфографические и пунктуационные ошибки. </w:t>
            </w:r>
          </w:p>
        </w:tc>
        <w:tc>
          <w:tcPr>
            <w:tcW w:w="3191" w:type="dxa"/>
          </w:tcPr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Дневник либо не заполнен; либо дневник заполнен студентом, однако сведения о проделанной работе не соответствуют поставленным пред практикой заданиям, его содержание бессистемно,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дневник не содержит описание конкретных этапов и работ по производственной практики, задания не соответствуют выданным заданиям и не относятся к направлению прохождения практики, замечания и предложения руководителя сделаны не ежедневно. </w:t>
            </w:r>
            <w:r w:rsidRPr="00FB1677">
              <w:rPr>
                <w:rFonts w:ascii="Times New Roman" w:hAnsi="Times New Roman" w:cs="Times New Roman"/>
                <w:lang w:val="ru-RU"/>
              </w:rPr>
              <w:t xml:space="preserve">Они не отражают сведения о </w:t>
            </w:r>
            <w:proofErr w:type="gramStart"/>
            <w:r w:rsidRPr="00FB1677">
              <w:rPr>
                <w:rFonts w:ascii="Times New Roman" w:hAnsi="Times New Roman" w:cs="Times New Roman"/>
                <w:lang w:val="ru-RU"/>
              </w:rPr>
              <w:t>проделанной</w:t>
            </w:r>
            <w:proofErr w:type="gramEnd"/>
            <w:r w:rsidRPr="00FB167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E00057" w:rsidRPr="00FB1677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1677">
              <w:rPr>
                <w:rFonts w:ascii="Times New Roman" w:hAnsi="Times New Roman" w:cs="Times New Roman"/>
                <w:lang w:val="ru-RU"/>
              </w:rPr>
              <w:t xml:space="preserve">работе.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Дневник содержит значительные технические, орфографические и пунктуационные ошибки. </w:t>
            </w:r>
          </w:p>
        </w:tc>
      </w:tr>
      <w:tr w:rsidR="00E00057" w:rsidRPr="00D533E2" w:rsidTr="00F23588">
        <w:tc>
          <w:tcPr>
            <w:tcW w:w="3190" w:type="dxa"/>
          </w:tcPr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Соответствие отчета программе прохождения практики, качество его подготовки и сроки сдачи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3190" w:type="dxa"/>
          </w:tcPr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lastRenderedPageBreak/>
              <w:t xml:space="preserve">Отчет содержит характеристику организации или учреждения, на котором проходила практика;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lastRenderedPageBreak/>
              <w:t xml:space="preserve">порядок и сроки прохождения практики; студент изложил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необходимые сведения о базе практики, а также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результаты выполнения плана прохождения практики;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студент детально описал конкретные виды работ, выполненных на практике;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отчет содержит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описание задач, решенных в ходе прохождения производственной практики; в отчете описаны все виды процессуальных действий, производимых магистрантом при прохождении практики;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отчет содержит выводы и оценку прохождения производственной практики.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Отчет может содержать незначительные технические, орфографические и пунктуационные ошибки. </w:t>
            </w:r>
          </w:p>
        </w:tc>
        <w:tc>
          <w:tcPr>
            <w:tcW w:w="3191" w:type="dxa"/>
          </w:tcPr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lastRenderedPageBreak/>
              <w:t xml:space="preserve">Отчет либо не представлен, либо выполнен не в соответствии с предъявляемыми </w:t>
            </w:r>
            <w:r w:rsidRPr="00D533E2">
              <w:rPr>
                <w:rFonts w:ascii="Times New Roman" w:hAnsi="Times New Roman" w:cs="Times New Roman"/>
                <w:lang w:val="ru-RU"/>
              </w:rPr>
              <w:lastRenderedPageBreak/>
              <w:t xml:space="preserve">требованиями, содержит очень незначительную характеристику организации или учреждения, на котором проходила практика, не раскрывающей всей сущности деятельности места прохождения практики;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порядок и сроки прохождения практики; студент не изложил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необходимые сведения о базе практики,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результаты выполнения плана прохождения практики либо не отражены, либо отражены не полно или не логично;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студент не описал конкретные виды работ, выполненных на практике;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отчет не содержит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описание задач, решенных в ходе прохождения учебной практики; в отчете не описаны все виды процессуальных действий, производимых магистрантом при прохождении практики; </w:t>
            </w:r>
          </w:p>
          <w:p w:rsidR="00E00057" w:rsidRPr="00D533E2" w:rsidRDefault="00E00057" w:rsidP="00F23588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отчет не содержит выводы и оценку прохождения учебной практики. Отчет содержит значительные технические, орфографические и пунктуационные ошибки. </w:t>
            </w:r>
          </w:p>
        </w:tc>
      </w:tr>
    </w:tbl>
    <w:p w:rsidR="00E00057" w:rsidRPr="00D533E2" w:rsidRDefault="00E00057" w:rsidP="00E00057">
      <w:pPr>
        <w:pStyle w:val="Default"/>
        <w:jc w:val="both"/>
        <w:rPr>
          <w:rFonts w:ascii="Times New Roman" w:hAnsi="Times New Roman" w:cs="Times New Roman"/>
        </w:rPr>
      </w:pP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b/>
          <w:bCs/>
          <w:color w:val="000000"/>
          <w:sz w:val="24"/>
          <w:szCs w:val="24"/>
        </w:rPr>
        <w:t xml:space="preserve">3.Материально-техническое обеспечение контрольно-оценочных мероприятий. </w:t>
      </w:r>
    </w:p>
    <w:p w:rsidR="00E00057" w:rsidRDefault="00E00057" w:rsidP="00E00057">
      <w:pPr>
        <w:pStyle w:val="Default"/>
        <w:jc w:val="both"/>
        <w:rPr>
          <w:rFonts w:ascii="Times New Roman" w:hAnsi="Times New Roman" w:cs="Times New Roman"/>
        </w:rPr>
      </w:pPr>
      <w:r w:rsidRPr="00D533E2">
        <w:rPr>
          <w:rFonts w:ascii="Times New Roman" w:hAnsi="Times New Roman" w:cs="Times New Roman"/>
        </w:rPr>
        <w:t>1. Аудиторный фонд Тамбовского государственного университета имени Г.Р. Державина</w:t>
      </w:r>
    </w:p>
    <w:p w:rsidR="00E00057" w:rsidRPr="00D533E2" w:rsidRDefault="00E00057" w:rsidP="00E00057">
      <w:pPr>
        <w:pStyle w:val="Default"/>
        <w:jc w:val="both"/>
        <w:rPr>
          <w:rFonts w:ascii="Times New Roman" w:hAnsi="Times New Roman" w:cs="Times New Roman"/>
        </w:rPr>
      </w:pPr>
      <w:r w:rsidRPr="00D533E2">
        <w:rPr>
          <w:rFonts w:ascii="Times New Roman" w:hAnsi="Times New Roman" w:cs="Times New Roman"/>
        </w:rPr>
        <w:t xml:space="preserve">2. Библиотека Тамбовского государственного университета имени Г.Р. Державина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3. Комнаты для проведения внеаудиторной работы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4. Программное обеспечение, включая доступ к Интернету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5. Технические средства: компьютер, принтер, сканер, аппаратура для дистанционного проектирования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6. Инструктивный материал;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7. Бланковый материал; </w:t>
      </w:r>
    </w:p>
    <w:p w:rsidR="00E00057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8. Комплект учебно-методической документации.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E00057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b/>
          <w:bCs/>
          <w:color w:val="000000"/>
          <w:sz w:val="24"/>
          <w:szCs w:val="24"/>
        </w:rPr>
        <w:t xml:space="preserve">4. Литература, в том числе дополнительная и иные источники. </w:t>
      </w:r>
    </w:p>
    <w:p w:rsidR="00E00057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E00057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1947D3">
        <w:rPr>
          <w:rFonts w:eastAsiaTheme="minorHAnsi"/>
          <w:i/>
          <w:color w:val="000000"/>
          <w:sz w:val="24"/>
          <w:szCs w:val="24"/>
        </w:rPr>
        <w:lastRenderedPageBreak/>
        <w:t xml:space="preserve">Основные источники: </w:t>
      </w:r>
    </w:p>
    <w:p w:rsidR="00E00057" w:rsidRPr="001947D3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1.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Мачульская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>, Е. Е. Право социального обеспечения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учебник для среднего профессионального образования / Е. Е.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Мачульская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. — 4-е изд.,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>, 202</w:t>
      </w:r>
      <w:r>
        <w:rPr>
          <w:rFonts w:eastAsiaTheme="minorHAnsi"/>
          <w:color w:val="000000"/>
          <w:sz w:val="24"/>
          <w:szCs w:val="24"/>
        </w:rPr>
        <w:t>4</w:t>
      </w:r>
      <w:r w:rsidRPr="00D533E2">
        <w:rPr>
          <w:rFonts w:eastAsiaTheme="minorHAnsi"/>
          <w:color w:val="000000"/>
          <w:sz w:val="24"/>
          <w:szCs w:val="24"/>
        </w:rPr>
        <w:t>. — 449 с. — (Профессиональное образование). — ISBN 978-5-534-13207-6. — Текст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 [сайт]. — URL: https://urait.ru/bcode/490141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>2. Право социального обеспечения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учебник и практикум для среднего профессионального образования / М. В. Филиппова [и др.] ; под редакцией М. В. Филипповой. — 2-е изд.,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>, 202</w:t>
      </w:r>
      <w:r>
        <w:rPr>
          <w:rFonts w:eastAsiaTheme="minorHAnsi"/>
          <w:color w:val="000000"/>
          <w:sz w:val="24"/>
          <w:szCs w:val="24"/>
        </w:rPr>
        <w:t>4</w:t>
      </w:r>
      <w:r w:rsidRPr="00D533E2">
        <w:rPr>
          <w:rFonts w:eastAsiaTheme="minorHAnsi"/>
          <w:color w:val="000000"/>
          <w:sz w:val="24"/>
          <w:szCs w:val="24"/>
        </w:rPr>
        <w:t>. — 406 с. — (Профессиональное образование). — ISBN 978-5-534-12577-1. — Текст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 [сайт]. — URL: https://urait.ru/bcode/491070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3.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Сережко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, Т. А. Психология социально-правовой деятельности : учебник и практикум для среднего профессионального образования / Т. А.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Сережко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, Т. З. Васильченко, Н. М. Волобуева. — Москва : Издательство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>, 202</w:t>
      </w:r>
      <w:r>
        <w:rPr>
          <w:rFonts w:eastAsiaTheme="minorHAnsi"/>
          <w:color w:val="000000"/>
          <w:sz w:val="24"/>
          <w:szCs w:val="24"/>
        </w:rPr>
        <w:t>4</w:t>
      </w:r>
      <w:r w:rsidRPr="00D533E2">
        <w:rPr>
          <w:rFonts w:eastAsiaTheme="minorHAnsi"/>
          <w:color w:val="000000"/>
          <w:sz w:val="24"/>
          <w:szCs w:val="24"/>
        </w:rPr>
        <w:t xml:space="preserve">. — 282 с. — (Профессиональное образование). — ISBN 978-5-534-00049-8. — Текст : электронный // Образовательная платформа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 [сайт]. — URL: https://urait.ru/bcode/491389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E00057" w:rsidRPr="001947D3" w:rsidRDefault="00E00057" w:rsidP="00E00057">
      <w:pPr>
        <w:widowControl/>
        <w:adjustRightInd w:val="0"/>
        <w:jc w:val="both"/>
        <w:rPr>
          <w:rFonts w:eastAsiaTheme="minorHAnsi"/>
          <w:i/>
          <w:color w:val="000000"/>
          <w:sz w:val="24"/>
          <w:szCs w:val="24"/>
        </w:rPr>
      </w:pPr>
      <w:r w:rsidRPr="001947D3">
        <w:rPr>
          <w:rFonts w:eastAsiaTheme="minorHAnsi"/>
          <w:i/>
          <w:color w:val="000000"/>
          <w:sz w:val="24"/>
          <w:szCs w:val="24"/>
        </w:rPr>
        <w:t>Дополнительные источники: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E00057" w:rsidRPr="004137F6" w:rsidRDefault="00E00057" w:rsidP="00E00057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1.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Анбрехт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Т. А. Социальная защита отдельных категорий граждан : учебное пособие для среднего профессионального образования / Т. А.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Анбрехт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— 2-е изд.,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2024. — 285 с. — (Профессиональное образование). — ISBN 978-5-534-06509-1. — Текст :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https://urait.ru/bcode/494069 (дата обращения: 01.04.2022). </w:t>
      </w:r>
    </w:p>
    <w:p w:rsidR="00E00057" w:rsidRPr="004137F6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2.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Афтахова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А. В. Пенсионное обеспечение : учебное пособие для среднего профессионального образования / А. В.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Афтахова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2024. — 240 с. — (Профессиональное образование). — ISBN 978-5-534-13354-7. — Текст :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</w:t>
      </w:r>
      <w:hyperlink r:id="rId10" w:history="1">
        <w:r w:rsidRPr="004137F6">
          <w:rPr>
            <w:rStyle w:val="a9"/>
            <w:rFonts w:eastAsiaTheme="minorHAnsi"/>
            <w:sz w:val="24"/>
            <w:szCs w:val="24"/>
          </w:rPr>
          <w:t>https://urait.ru/bcode/496235</w:t>
        </w:r>
      </w:hyperlink>
    </w:p>
    <w:p w:rsidR="00E00057" w:rsidRPr="004137F6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3. Воронцова, М. В. Социальная защита и социальное обслуживание населения : учебник для среднего профессионального образования / М. В. Воронцова, В. Е. Макаров ; под редакцией М. В. Воронцовой.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2024. — 330 с. — (Профессиональное образование). — ISBN 978-5-534-13624-1. — Текст :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https://urait.ru/bcode/497440 </w:t>
      </w:r>
    </w:p>
    <w:p w:rsidR="00E00057" w:rsidRPr="004137F6" w:rsidRDefault="00E00057" w:rsidP="00E00057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4. Григорьев, И. В. Право социального обеспечения : учебник и практикум для среднего профессионального образования / И. В. Григорьев, В. Ш.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Шайхатдинов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— 6-е изд.,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2024. — 426 с. — (Профессиональное образование). — ISBN 978-5-534-13855-9. — Текст :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https://urait.ru/bcode/489816 </w:t>
      </w:r>
    </w:p>
    <w:p w:rsidR="00E00057" w:rsidRPr="004137F6" w:rsidRDefault="00E00057" w:rsidP="00E00057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5.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Дереча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В. А. Социальная психология. Зависимое поведение : учебное пособие для среднего профессионального образования / В. А.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Дереча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2024. — 181 с. — (Профессиональное образование). — ISBN 978-5-534-12413-2. — Текст :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https://urait.ru/bcode/495054 </w:t>
      </w:r>
    </w:p>
    <w:p w:rsidR="00E00057" w:rsidRPr="004137F6" w:rsidRDefault="00E00057" w:rsidP="00E00057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6.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Корягина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Н. А. Социальная психология. Теория и практика : учебник и практикум для среднего профессионального образования / Н. А.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Корягина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Е. В. Михайлова.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2024. — 492 с. — (Профессиональное образование). — ISBN 978-5-534-11041-8. — Текст :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https://urait.ru/bcode/487915 </w:t>
      </w:r>
    </w:p>
    <w:p w:rsidR="00E00057" w:rsidRPr="004137F6" w:rsidRDefault="00E00057" w:rsidP="00E00057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7.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Мачульская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Е. Е. Право социального обеспечения : учебник для среднего профессионального образования / Е. Е.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Мачульская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— 4-е изд.,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и доп. — Москва </w:t>
      </w:r>
      <w:r w:rsidRPr="004137F6">
        <w:rPr>
          <w:rFonts w:eastAsiaTheme="minorHAnsi"/>
          <w:color w:val="000000"/>
          <w:sz w:val="24"/>
          <w:szCs w:val="24"/>
        </w:rPr>
        <w:lastRenderedPageBreak/>
        <w:t xml:space="preserve">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2024. — 449 с. — (Профессиональное образование). — ISBN 978-5-534-13207-6. — Текст :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https://urait.ru/bcode/490141 </w:t>
      </w:r>
    </w:p>
    <w:p w:rsidR="00E00057" w:rsidRPr="004137F6" w:rsidRDefault="00E00057" w:rsidP="00E00057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8. Платыгин, Д. Н. Основы пенсионного законодательства: институт досрочных пенсий : учебное пособие для среднего профессионального образования / Д. Н. Платыгин, В. Д.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Роик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2024. — 395 с. — (Профессиональное образование). — ISBN 978-5-534-13518-3.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</w:t>
      </w:r>
      <w:r w:rsidRPr="004137F6">
        <w:rPr>
          <w:rFonts w:eastAsiaTheme="minorHAnsi"/>
          <w:color w:val="000000"/>
          <w:sz w:val="24"/>
          <w:szCs w:val="24"/>
        </w:rPr>
        <w:fldChar w:fldCharType="begin"/>
      </w:r>
      <w:r w:rsidRPr="004137F6">
        <w:rPr>
          <w:rFonts w:eastAsiaTheme="minorHAnsi"/>
          <w:color w:val="000000"/>
          <w:sz w:val="24"/>
          <w:szCs w:val="24"/>
        </w:rPr>
        <w:instrText xml:space="preserve"> HYPERLINK "https://urait.ru/bcode/496538 </w:instrText>
      </w:r>
    </w:p>
    <w:p w:rsidR="00E00057" w:rsidRPr="004137F6" w:rsidRDefault="00E00057" w:rsidP="00E00057">
      <w:pPr>
        <w:widowControl/>
        <w:adjustRightInd w:val="0"/>
        <w:spacing w:after="27"/>
        <w:jc w:val="both"/>
        <w:rPr>
          <w:rStyle w:val="a9"/>
          <w:rFonts w:eastAsiaTheme="minorHAnsi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instrText xml:space="preserve">9" </w:instrText>
      </w:r>
      <w:r w:rsidRPr="004137F6">
        <w:rPr>
          <w:rFonts w:eastAsiaTheme="minorHAnsi"/>
          <w:color w:val="000000"/>
          <w:sz w:val="24"/>
          <w:szCs w:val="24"/>
        </w:rPr>
        <w:fldChar w:fldCharType="separate"/>
      </w:r>
      <w:r w:rsidRPr="004137F6">
        <w:rPr>
          <w:rStyle w:val="a9"/>
          <w:rFonts w:eastAsiaTheme="minorHAnsi"/>
          <w:sz w:val="24"/>
          <w:szCs w:val="24"/>
        </w:rPr>
        <w:t xml:space="preserve">https://urait.ru/bcode/496538 </w:t>
      </w:r>
    </w:p>
    <w:p w:rsidR="00E00057" w:rsidRPr="004137F6" w:rsidRDefault="00E00057" w:rsidP="00E00057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Style w:val="a9"/>
          <w:rFonts w:eastAsiaTheme="minorHAnsi"/>
          <w:sz w:val="24"/>
          <w:szCs w:val="24"/>
        </w:rPr>
        <w:t>9</w:t>
      </w:r>
      <w:r w:rsidRPr="004137F6">
        <w:rPr>
          <w:rFonts w:eastAsiaTheme="minorHAnsi"/>
          <w:color w:val="000000"/>
          <w:sz w:val="24"/>
          <w:szCs w:val="24"/>
        </w:rPr>
        <w:fldChar w:fldCharType="end"/>
      </w:r>
      <w:r w:rsidRPr="004137F6">
        <w:rPr>
          <w:rFonts w:eastAsiaTheme="minorHAnsi"/>
          <w:color w:val="000000"/>
          <w:sz w:val="24"/>
          <w:szCs w:val="24"/>
        </w:rPr>
        <w:t>. Право социального обеспечения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учебник и практикум для среднего профессионального образования / М. В. Филиппова [и др.] ; под редакцией М. В. Филипповой. — 2-е изд.,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2024. — 406 с. — (Профессиональное образование). — ISBN 978-5-534-12577-1. — Текст :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https://urait.ru/bcode/491070 </w:t>
      </w:r>
    </w:p>
    <w:p w:rsidR="00E00057" w:rsidRPr="004137F6" w:rsidRDefault="00E00057" w:rsidP="00E00057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10. Социальная политика и технология социальной работы : учебник и практикум для среднего профессионального образования / В. Д.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Роик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2024. — 522 с. — (Профессиональное образование). — ISBN 978-5-534-11495-9. — Текст :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https://urait.ru/bcode/495349 </w:t>
      </w:r>
    </w:p>
    <w:p w:rsidR="00E00057" w:rsidRPr="004137F6" w:rsidRDefault="00E00057" w:rsidP="00E00057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11.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Роик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В. Д. Социальная защита отдельных категорий граждан. Качество жизни пожилого населения : учебное пособие для среднего профессионального образования / В.</w:t>
      </w:r>
    </w:p>
    <w:p w:rsidR="00E00057" w:rsidRPr="004137F6" w:rsidRDefault="00E00057" w:rsidP="00E00057">
      <w:pPr>
        <w:pStyle w:val="Default"/>
        <w:jc w:val="both"/>
        <w:rPr>
          <w:rFonts w:ascii="Times New Roman" w:hAnsi="Times New Roman" w:cs="Times New Roman"/>
        </w:rPr>
      </w:pPr>
      <w:r w:rsidRPr="004137F6">
        <w:rPr>
          <w:rFonts w:ascii="Times New Roman" w:hAnsi="Times New Roman" w:cs="Times New Roman"/>
        </w:rPr>
        <w:t xml:space="preserve">12. </w:t>
      </w:r>
      <w:proofErr w:type="spellStart"/>
      <w:r w:rsidRPr="004137F6">
        <w:rPr>
          <w:rFonts w:ascii="Times New Roman" w:hAnsi="Times New Roman" w:cs="Times New Roman"/>
        </w:rPr>
        <w:t>Сережко</w:t>
      </w:r>
      <w:proofErr w:type="spellEnd"/>
      <w:r w:rsidRPr="004137F6">
        <w:rPr>
          <w:rFonts w:ascii="Times New Roman" w:hAnsi="Times New Roman" w:cs="Times New Roman"/>
        </w:rPr>
        <w:t xml:space="preserve">, Т. А. Психология социально-правовой деятельности : учебник и практикум для среднего профессионального образования / Т. А. </w:t>
      </w:r>
      <w:proofErr w:type="spellStart"/>
      <w:r w:rsidRPr="004137F6">
        <w:rPr>
          <w:rFonts w:ascii="Times New Roman" w:hAnsi="Times New Roman" w:cs="Times New Roman"/>
        </w:rPr>
        <w:t>Сережко</w:t>
      </w:r>
      <w:proofErr w:type="spellEnd"/>
      <w:r w:rsidRPr="004137F6">
        <w:rPr>
          <w:rFonts w:ascii="Times New Roman" w:hAnsi="Times New Roman" w:cs="Times New Roman"/>
        </w:rPr>
        <w:t xml:space="preserve">, Т. З. Васильченко, Н. М. Волобуева. — Москва : Издательство </w:t>
      </w:r>
      <w:proofErr w:type="spellStart"/>
      <w:r w:rsidRPr="004137F6">
        <w:rPr>
          <w:rFonts w:ascii="Times New Roman" w:hAnsi="Times New Roman" w:cs="Times New Roman"/>
        </w:rPr>
        <w:t>Юрайт</w:t>
      </w:r>
      <w:proofErr w:type="spellEnd"/>
      <w:r w:rsidRPr="004137F6">
        <w:rPr>
          <w:rFonts w:ascii="Times New Roman" w:hAnsi="Times New Roman" w:cs="Times New Roman"/>
        </w:rPr>
        <w:t xml:space="preserve">, 2024. — 282 с. — (Профессиональное образование). — ISBN 978-5-534-00049-8. — Текст : электронный // Образовательная платформа </w:t>
      </w:r>
      <w:proofErr w:type="spellStart"/>
      <w:r w:rsidRPr="004137F6">
        <w:rPr>
          <w:rFonts w:ascii="Times New Roman" w:hAnsi="Times New Roman" w:cs="Times New Roman"/>
        </w:rPr>
        <w:t>Юрайт</w:t>
      </w:r>
      <w:proofErr w:type="spellEnd"/>
      <w:r w:rsidRPr="004137F6">
        <w:rPr>
          <w:rFonts w:ascii="Times New Roman" w:hAnsi="Times New Roman" w:cs="Times New Roman"/>
        </w:rPr>
        <w:t xml:space="preserve"> [сайт]. — URL: https://urait.ru/bcode/491389 </w:t>
      </w:r>
    </w:p>
    <w:p w:rsidR="00E00057" w:rsidRPr="004137F6" w:rsidRDefault="00E00057" w:rsidP="00E00057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13.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Сорокотягин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И. Н. Юридическая психология : учебник и практикум для среднего профессионального образования / И. Н.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Сорокотягин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Д. А.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Сорокотягина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— 4-е изд.,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2024. — 360 с. — (Профессиональное образование). — ISBN 978-5-534-01316-0. — Текст :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https://urait.ru/bcode/490349 </w:t>
      </w:r>
    </w:p>
    <w:p w:rsidR="00E00057" w:rsidRPr="004137F6" w:rsidRDefault="00E00057" w:rsidP="00E00057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14. Социально-трудовая реабилитация и адаптация инвалидов и лиц пожилого возраста : учебное пособие для среднего профессионального образования / М. О.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Буянова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[и др.] ; под редакцией М. О.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Буяновой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2024. — 133 с. — (Профессиональное образование). — ISBN 978-5-534-13067-6. — Текст :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https://urait.ru/bcode/498989 </w:t>
      </w:r>
    </w:p>
    <w:p w:rsidR="00E00057" w:rsidRPr="004137F6" w:rsidRDefault="00E00057" w:rsidP="00E00057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15. Сюзева, Н. В. Государственное социальное обеспечение : учебное пособие для среднего профессионального образования / Н. В. Сюзева.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2022. — 223 с. — (Профессиональное образование). — ISBN 978-5-534-14003-3. — Текст :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https://urait.ru/bcode/496782 </w:t>
      </w:r>
    </w:p>
    <w:p w:rsidR="00E00057" w:rsidRPr="004137F6" w:rsidRDefault="00E00057" w:rsidP="00E00057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16.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Афтахова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А. В. Право социального обеспечения. Практикум : учебное пособие для среднего профессионального образования / А. В.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Афтахова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— 2-е изд.,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2024. — 441 с. — (Профессиональное образование). — ISBN 978-5-534-13862-7. — Текст :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https://urait.ru/bcode/491458 </w:t>
      </w:r>
    </w:p>
    <w:p w:rsidR="00E00057" w:rsidRPr="004137F6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17. Шульга, А. А. Социально-правовая и законодательная основы социальной работы с семьей и детьми: организация защиты детей : учебное пособие для среднего профессионального образования / А. А. Шульга. — 2-е изд.,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2024. — 192 с. — (Профессиональное образование). — ISBN 978-5-534-10820-0. — Текст :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https://urait.ru/bcode/494841 </w:t>
      </w:r>
    </w:p>
    <w:p w:rsidR="00E00057" w:rsidRPr="004137F6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E00057" w:rsidRPr="004137F6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E00057" w:rsidRPr="004137F6" w:rsidRDefault="00E00057" w:rsidP="00E00057">
      <w:pPr>
        <w:widowControl/>
        <w:adjustRightInd w:val="0"/>
        <w:jc w:val="both"/>
        <w:rPr>
          <w:rFonts w:eastAsiaTheme="minorHAnsi"/>
          <w:i/>
          <w:color w:val="000000"/>
          <w:sz w:val="24"/>
          <w:szCs w:val="24"/>
        </w:rPr>
      </w:pPr>
      <w:r w:rsidRPr="004137F6">
        <w:rPr>
          <w:rFonts w:eastAsiaTheme="minorHAnsi"/>
          <w:i/>
          <w:color w:val="000000"/>
          <w:sz w:val="24"/>
          <w:szCs w:val="24"/>
        </w:rPr>
        <w:t xml:space="preserve">Нормативные правовые акты: </w:t>
      </w:r>
    </w:p>
    <w:p w:rsidR="00E00057" w:rsidRPr="004137F6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1. 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05.02.2014 № 2-ФКЗ, от 21.07.2014 № 11-ФКЗ) // Собрание законодательства РФ.2014. № 31. Ст. 4398. </w:t>
      </w:r>
    </w:p>
    <w:p w:rsidR="00E00057" w:rsidRPr="004137F6" w:rsidRDefault="00E00057" w:rsidP="00E00057">
      <w:pPr>
        <w:pStyle w:val="Default"/>
        <w:jc w:val="both"/>
        <w:rPr>
          <w:rFonts w:ascii="Times New Roman" w:hAnsi="Times New Roman" w:cs="Times New Roman"/>
        </w:rPr>
      </w:pPr>
      <w:r w:rsidRPr="004137F6">
        <w:rPr>
          <w:rFonts w:ascii="Times New Roman" w:hAnsi="Times New Roman" w:cs="Times New Roman"/>
        </w:rPr>
        <w:t xml:space="preserve">2. Федеральный конституционный закон от 31.12.1996 № 1-ФКЗ «О судебной системе Российской Федерации» //Российская газета. № 3. 1997. </w:t>
      </w:r>
    </w:p>
    <w:p w:rsidR="00E00057" w:rsidRPr="004137F6" w:rsidRDefault="00E00057" w:rsidP="00E00057">
      <w:pPr>
        <w:pStyle w:val="Default"/>
        <w:jc w:val="both"/>
        <w:rPr>
          <w:rFonts w:ascii="Times New Roman" w:hAnsi="Times New Roman" w:cs="Times New Roman"/>
        </w:rPr>
      </w:pPr>
      <w:r w:rsidRPr="004137F6">
        <w:rPr>
          <w:rFonts w:ascii="Times New Roman" w:hAnsi="Times New Roman" w:cs="Times New Roman"/>
        </w:rPr>
        <w:t xml:space="preserve">3. Федеральный конституционный закон от 21 июля 1994 г. № 1-ФКЗ «О Конституционном Суде Российской Федерации». СЗ РФ от 25 июля 1994 г. № 13 ст. 1447. </w:t>
      </w:r>
    </w:p>
    <w:p w:rsidR="00E00057" w:rsidRPr="004137F6" w:rsidRDefault="00E00057" w:rsidP="00E00057">
      <w:pPr>
        <w:pStyle w:val="Default"/>
        <w:jc w:val="both"/>
        <w:rPr>
          <w:rFonts w:ascii="Times New Roman" w:hAnsi="Times New Roman" w:cs="Times New Roman"/>
        </w:rPr>
      </w:pPr>
      <w:r w:rsidRPr="004137F6">
        <w:rPr>
          <w:rFonts w:ascii="Times New Roman" w:hAnsi="Times New Roman" w:cs="Times New Roman"/>
        </w:rPr>
        <w:t xml:space="preserve">4. Закон РФ от 19 апреля 1991 г. № 1032-1 «О занятости населения в Российской Федерации». ВСНД РФ и ВС РФ от 2 мая 1991 г., № 18, ст. 566 </w:t>
      </w:r>
    </w:p>
    <w:p w:rsidR="00E00057" w:rsidRPr="00D533E2" w:rsidRDefault="00E00057" w:rsidP="00E00057">
      <w:pPr>
        <w:pStyle w:val="Default"/>
        <w:jc w:val="both"/>
        <w:rPr>
          <w:rFonts w:ascii="Times New Roman" w:hAnsi="Times New Roman" w:cs="Times New Roman"/>
        </w:rPr>
      </w:pPr>
      <w:r w:rsidRPr="004137F6">
        <w:rPr>
          <w:rFonts w:ascii="Times New Roman" w:hAnsi="Times New Roman" w:cs="Times New Roman"/>
        </w:rPr>
        <w:t xml:space="preserve">5. </w:t>
      </w:r>
      <w:r w:rsidRPr="00D533E2">
        <w:rPr>
          <w:rFonts w:ascii="Times New Roman" w:hAnsi="Times New Roman" w:cs="Times New Roman"/>
        </w:rPr>
        <w:t xml:space="preserve">Закон РСФСР от 26 апреля 1991 г. № 1107-1 «О реабилитации репрессированных народов». ВСНД РФ и ВС РФ от 2 мая 1991 г., № 18, ст. 572 </w:t>
      </w:r>
    </w:p>
    <w:p w:rsidR="00E00057" w:rsidRPr="00D533E2" w:rsidRDefault="00E00057" w:rsidP="00E00057">
      <w:pPr>
        <w:pStyle w:val="Default"/>
        <w:jc w:val="both"/>
        <w:rPr>
          <w:rFonts w:ascii="Times New Roman" w:hAnsi="Times New Roman" w:cs="Times New Roman"/>
        </w:rPr>
      </w:pPr>
      <w:r w:rsidRPr="004137F6">
        <w:rPr>
          <w:rFonts w:ascii="Times New Roman" w:hAnsi="Times New Roman" w:cs="Times New Roman"/>
        </w:rPr>
        <w:t xml:space="preserve">6. </w:t>
      </w:r>
      <w:r w:rsidRPr="00D533E2">
        <w:rPr>
          <w:rFonts w:ascii="Times New Roman" w:hAnsi="Times New Roman" w:cs="Times New Roman"/>
        </w:rPr>
        <w:t xml:space="preserve">Закон РФ от 15 мая 1991 г. № 1244-1 «О социальной защите граждан, подвергшихся воздействию радиации вследствие катастрофы на Чернобыльской АЭС». ВСНД РФ и ВС РФ от 23 мая 1991 г., № 21, ст. 699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7. Закон РФ от 18 октября 1991 г. № 1761-1 «О реабилитации жертв политических репрессий». ВСНД РФ и ВС РФ от 31 октября 1991 г., № 44, ст. 1428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8. Федеральный закон от 17 января 1992 г. № 2202-1«О прокуратуре Российской Федерации». ВСНД РФ и ВС РФ от 20 февраля 1992 г., № 8, ст. 366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9. Закон РФ от 26 июня 1992 г. № 3132-1 «О статусе судей в Российской Федерации». ВСНД РФ и ВС РФ от 30 июля 1992 г., № 30, ст. 1792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10. Закон РФ от 15 января 1993 г. № 4301-1 «О статусе Героев Советского Союза, Героев Российской Федерации и полных кавалеров ордена Славы». ВСНД РФ и ВС РФ от 18 февраля 1993 г., № 7 ст. 247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11. Закон РФ от 12 февраля 1993 г. № 4468-1 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и психотропных веществ, учреждениях и органах уголовно-исполнительной системы, и их семей». ВСНД РФ и ВС РФ от 4 марта 1993 г., № 9, ст. 328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12. Закон РФ от 19 февраля 1993 г. № 4520-1 «О государственных гарантиях и компенсациях для лиц, работающих и проживающих в районах Крайнего Севера и приравненных к ним местностях». Ведомости РФ от 22 апреля 1993 г., № 16, ст. 551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13. Федеральный закон от 19 февраля 1993 г. № 4528-1 «О беженцах». ВСНД РФ и ВС РФ от 25 марта 1993 г., № 12, ст. 425 (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Федеральный закон от 12 января 1995 г. № 5-ФЗ «О ветеранах». СЗ РФ от 16 января 1995 г. № 3 ст. 168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15. Федеральный закон от 19 мая 1995 г. № 81-ФЗ «О государственных пособиях гражданам, имеющим детей». СЗ РФ от 22 мая 1995 г. № 21, ст. 1929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16. Федеральный закон от 24 ноября 1995 г. № 181-ФЗ «О социальной защите инвалидов в РФ». СЗ РФ от 27 ноября 1995 г. № 48 ст. 4563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17. Федеральный закон от 12 января 1996 г. № 8-ФЗ «О погребении и похоронном деле». СЗ РФ от 15 января 1996 г. № 3 ст. 146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18. Федеральный закон от 1 апреля 1996 г. № 27-ФЗ «Об индивидуальном (персонифицированном) учете в системе обязательного пенсионного страхования». СЗ РФ от 1 апреля 1996 г. № 14 ст. 1401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19. Федеральный закон от 21 декабря 1996 г. № 159-ФЗ «О дополнительных гарантиях по социальной поддержке детей-сирот и детей, оставшихся без попечения родителей». СЗ РФ от 23 декабря 1996 г. № 52 ст. 5880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lastRenderedPageBreak/>
        <w:t xml:space="preserve">20. Федеральный закон от 9 января 1997 г. № 5-ФЗ «О предоставлении социальных гарантий Героям Социалистического Труда, Героям Труда Российской Федерации и полным кавалерам ордена Трудовой Славы». СЗ РФ от 20 января 1997 г. № 3, ст. 349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21. </w:t>
      </w:r>
      <w:r w:rsidRPr="00D533E2">
        <w:rPr>
          <w:rFonts w:eastAsiaTheme="minorHAnsi"/>
          <w:color w:val="000000"/>
          <w:sz w:val="24"/>
          <w:szCs w:val="24"/>
        </w:rPr>
        <w:t xml:space="preserve">Федеральный закон от 21 июля 1997 г. № 114-ФЗ «О службе в таможенных органах Российской Федерации». СЗ РФ от 28 июля 1997 г. № 30, ст. 3586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22. Федеральный закон от 24 октября 1997 г. № 134-ФЗ «О прожиточном минимуме в Российской Федерации». СЗ РФ от 27 октября 1997 г. № 43 ст. 4904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23. Федеральный закон от 28 марта 1998 г. № 53-ФЗ «О воинской обязанности и военной службе». СЗ РФ от 30 марта 1998 г. № 13 ст. 1475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24. Федеральный закон от 27 мая 1998 г. № 76-ФЗ «О статусе военнослужащих». СЗ РФ от 1 июня 1998 г. № 22 ст. 2331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25. Федеральный закон от 31 июля 1998 г. № 137-ФЗ «О материальном обеспечении членов семьи умершего члена Совета Федерации или депутата Государственной Думы Федерального Собрания Российской Федерации». СЗ РФ от 3 августа 1998 г. № 31 ст. 3815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26. Федеральный закон от 17 сентября 1998 г. № 157-ФЗ «Об иммунопрофилактике инфекционных болезней». СЗ РФ от 3 августа 1998 г. № 31 ст. 3803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27. Федеральный закон от 26 ноября 1998 г. № 175-ФЗ «О социальной защите граждан РФ, подвергшихся воздействию радиации вследствие аварии в 1957 г. на производственном объединении «Маяк» и сбросов радиоактивных отходов в реку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Теча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». СЗ РФ от 30 ноября 1998 г., № 48, ст. 5850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28. Федеральный закон от 16 июля 1999 г. № 165-ФЗ «Об основах обязательного социального страхования»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29. Федеральный закон от 17 июля 1999 г. № 178-ФЗ «О государственной социальной помощи». СЗ РФ от 19 июля 1999 г. № 29 ст. 3686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30. Федеральный закон от 7 августа 2000 г. № 122-ФЗ «О порядке установления размеров стипендий и социальных выплат в Российской Федерации». СЗ РФ от 14 августа 2000 г., № 33, ст. 3348 </w:t>
      </w:r>
    </w:p>
    <w:p w:rsidR="00E00057" w:rsidRPr="004137F6" w:rsidRDefault="00E00057" w:rsidP="00E00057">
      <w:pPr>
        <w:pStyle w:val="Default"/>
        <w:jc w:val="both"/>
        <w:rPr>
          <w:rFonts w:ascii="Times New Roman" w:hAnsi="Times New Roman" w:cs="Times New Roman"/>
        </w:rPr>
      </w:pPr>
      <w:r w:rsidRPr="00D533E2">
        <w:rPr>
          <w:rFonts w:ascii="Times New Roman" w:hAnsi="Times New Roman" w:cs="Times New Roman"/>
        </w:rPr>
        <w:t xml:space="preserve">31. Федеральный закон от 7 ноября 2000 г. № 136-ФЗ «О социальной защите граждан, занятых на работах с химическим оружием». СЗ РФ от 13 ноября 2000 г., № 46, ст. 4538 Федеральный закон от 27 ноября 2001 г. № 155-ФЗ «О дополнительном социальном обеспечении членов летных экипажей воздушных судов гражданской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Федеральный закон от 7 ноября 2000 г. № 136-ФЗ «О социальной защите граждан, занятых на работах с химическим оружием». СЗ РФ от 13 ноября 2000 г., № 46, ст. 4538 Федеральный закон от 27 ноября 2001 г. № 155-ФЗ «О дополнительном социальном обеспечении членов летных экипажей воздушных судов гражданской авиации». СЗ РФ от 3 декабря 2001 г. № 49 ст. 4561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32. Федеральный закон от 15 декабря 2001 г. № 167-ФЗ «Об обязательном пенсионном страховании в Российской Федерации». СЗ РФ от 17 декабря 2001 г. № 51 ст. 4832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33. Федеральный закон от 15 декабря 2001 г. № 166-ФЗ «О государственном пенсионном обеспечении в Российской Федерации». СЗ РФ от 17 декабря 2001 г. № 51 ст. 4831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34. Федеральный закон от 17 декабря 2001 г. № 173-ФЗ «О трудовых пенсиях в Российской Федерации». СЗ РФ от 24 декабря 2001 г. № 52 (Часть I) ст. 4920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35. Федеральный закон от 10 января 2002 г. № 2-ФЗ «О социальных гарантиях гражданам, подвергшимся радиационному воздействию вследствие ядерных испытаний на Семипалатинском полигоне». СЗ РФ от 14 января 2002 г. № 2 ст. 128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sz w:val="24"/>
          <w:szCs w:val="24"/>
        </w:rPr>
      </w:pPr>
      <w:r w:rsidRPr="00D533E2">
        <w:rPr>
          <w:rFonts w:eastAsiaTheme="minorHAnsi"/>
          <w:sz w:val="24"/>
          <w:szCs w:val="24"/>
        </w:rPr>
        <w:t xml:space="preserve">36. Федеральный закон от 4 марта 2002 г. № 21-ФЗ «О дополнительном ежемесячном материальном обеспечении граждан РФ за выдающиеся достижения и особые заслуги перед Российской Федерацией». СЗ РФ от 11 марта 2002 г. № 10 ст. 964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sz w:val="24"/>
          <w:szCs w:val="24"/>
        </w:rPr>
      </w:pPr>
      <w:r w:rsidRPr="00D533E2">
        <w:rPr>
          <w:rFonts w:eastAsiaTheme="minorHAnsi"/>
          <w:sz w:val="24"/>
          <w:szCs w:val="24"/>
        </w:rPr>
        <w:lastRenderedPageBreak/>
        <w:t xml:space="preserve">37. Федеральный закон от 25 октября 2002 г. № 125-ФЗ «О жилищных субсидиях гражданам, выезжающим из районов Крайнего Севера и приравненных к ним местностей». СЗ РФ от 28 октября 2002 г. № 43 ст. 4188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sz w:val="24"/>
          <w:szCs w:val="24"/>
        </w:rPr>
      </w:pPr>
      <w:r w:rsidRPr="00D533E2">
        <w:rPr>
          <w:rFonts w:eastAsiaTheme="minorHAnsi"/>
          <w:sz w:val="24"/>
          <w:szCs w:val="24"/>
        </w:rPr>
        <w:t xml:space="preserve">38. Федеральный закон от 25 октября 2002 г. № 125-ФЗ «О жилищных субсидиях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Федеральный закон от 25 октября 2002 г. № 125-ФЗ «О жилищных субсидиях гражданам, выезжающим из районов Крайнего Севера и приравненных к ним местностей». СЗ РФ от 28 октября 2002 г. № 43 ст. 4188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39. Федеральный закон от 6 марта 2006 г. № 35-ФЗ «О противодействии терроризму». СЗ РФ от 13 марта 2006 г. № 11 ст. 1146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40. Федеральный закон от 29 декабря 2006 г. № 255-ФЗ «Об обязательном социальном страховании на случай временной нетрудоспособности и в связи с материнством». СЗ РФ от 1 января 2007 г. № 1 (часть I) ст. 18 (Федеральный закон от 29 декабря 2006 г. № 256-ФЗ «О дополнительных мерах государственной поддержки семей, имеющих детей». СЗ РФ от 1 января 2007 г. № 1 (часть I) ст. 19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41. Федеральный закон от 24 июля 2009 г. № 212-ФЗ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страхования». СЗ РФ от 27 июля 2009 г. № 30 ст. 3738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42. Федеральный закон от 12 апреля 2010 г. № 61-ФЗ «Об обращении лекарственных средств». СЗ РФ от 19 апреля 2010 г. № 16 ст. 1815 Федеральный закон от 10 мая 2010 г. № 84-ФЗ «О дополнительном социальном обеспечении отдельных категорий работников организаций угольной промышленности». СЗ РФ от 10 мая 2010 г. № 19 ст. 2292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43. Федеральный закон от 29 ноября 2010 г. № 326-ФЗ «Об обязательном медицинском страховании в РФ». СЗ РФ от 6 декабря 2010 г. № 49 ст. 6422 (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44. Федеральный закон от 4 июня 2011 г. № 126-ФЗ «О гарантиях пенсионного обеспечения для отдельных категорий граждан». СЗ РФ от 6 июня 2011 г. № 23 ст. 3266 (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45. Федеральный закон от 4 июня 2011 г. № 128-ФЗ «О пособии детям военнослужащих и сотрудников некоторых федеральных органов исполнительной власти, погибших (умерших, объявленных умершими, признанных безвестно отсутствующими) при исполнении обязанностей военной службы (служебных обязанностей), и детям лиц, умерших вследствие военной травмы после увольнения с военной службы (службы в органах и учреждениях)». СЗ РФ от 6 июня 2011 г. № 23 ст. 3268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46. Федеральный закон от 17 июля 2011 г. № 211-ФЗ «О жилищных субсидиях гражданам, выезжающим из закрывающихся населенных пунктов в районах Крайнего Севера и приравненных к ним местностях». СЗ РФ от 25 июля 2011 г. №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Федеральный закон от 17 июля 2011 г. № 211-ФЗ «О жилищных субсидиях гражданам, выезжающим из закрывающихся населенных пунктов в районах Крайнего Севера и приравненных к ним местностях». СЗ РФ от 25 июля 2011 г. № 30 (часть I) ст. 4559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47. Федеральный закон от 19 июля 2011 г. № 247-ФЗ «О социальных гарантиях сотрудникам органов внутренних дел Российской Федерации и внесении </w:t>
      </w:r>
      <w:r w:rsidRPr="00D533E2">
        <w:rPr>
          <w:rFonts w:eastAsiaTheme="minorHAnsi"/>
          <w:sz w:val="23"/>
          <w:szCs w:val="23"/>
        </w:rPr>
        <w:t xml:space="preserve">изменений в отдельные законодательные акты Российской Федерации». СЗ РФ от 25 июля 2011 г. № 30 (часть I) ст. 4595 </w:t>
      </w:r>
    </w:p>
    <w:p w:rsidR="00E00057" w:rsidRPr="00D533E2" w:rsidRDefault="00E00057" w:rsidP="00E00057">
      <w:pPr>
        <w:widowControl/>
        <w:adjustRightInd w:val="0"/>
        <w:spacing w:after="21"/>
        <w:rPr>
          <w:rFonts w:eastAsiaTheme="minorHAnsi"/>
          <w:sz w:val="23"/>
          <w:szCs w:val="23"/>
        </w:rPr>
      </w:pPr>
      <w:r w:rsidRPr="00D533E2">
        <w:rPr>
          <w:rFonts w:eastAsiaTheme="minorHAnsi"/>
          <w:sz w:val="23"/>
          <w:szCs w:val="23"/>
        </w:rPr>
        <w:t xml:space="preserve">48. Федеральный закон от 30 ноября 2011 г. № 360-ФЗ «О порядке финансирования выплат за счет средств пенсионных накоплений». СЗ РФ от 5 декабря 2011 г. № 49 (часть I) ст. 7038 </w:t>
      </w:r>
    </w:p>
    <w:p w:rsidR="00E00057" w:rsidRPr="00D533E2" w:rsidRDefault="00E00057" w:rsidP="00E00057">
      <w:pPr>
        <w:widowControl/>
        <w:adjustRightInd w:val="0"/>
        <w:spacing w:after="21"/>
        <w:rPr>
          <w:rFonts w:eastAsiaTheme="minorHAnsi"/>
          <w:sz w:val="23"/>
          <w:szCs w:val="23"/>
        </w:rPr>
      </w:pPr>
      <w:r w:rsidRPr="00D533E2">
        <w:rPr>
          <w:rFonts w:eastAsiaTheme="minorHAnsi"/>
          <w:sz w:val="23"/>
          <w:szCs w:val="23"/>
        </w:rPr>
        <w:t xml:space="preserve">49. Федеральный закон от 20 июля 2012 г. № 125-ФЗ «О донорстве крови и ее компонентов». СЗ РФ от 23 июля 2012 г. № 30 ст. 4176 </w:t>
      </w:r>
    </w:p>
    <w:p w:rsidR="00E00057" w:rsidRPr="00D533E2" w:rsidRDefault="00E00057" w:rsidP="00E00057">
      <w:pPr>
        <w:widowControl/>
        <w:adjustRightInd w:val="0"/>
        <w:spacing w:after="21"/>
        <w:rPr>
          <w:rFonts w:eastAsiaTheme="minorHAnsi"/>
          <w:sz w:val="23"/>
          <w:szCs w:val="23"/>
        </w:rPr>
      </w:pPr>
      <w:r w:rsidRPr="00D533E2">
        <w:rPr>
          <w:rFonts w:eastAsiaTheme="minorHAnsi"/>
          <w:sz w:val="23"/>
          <w:szCs w:val="23"/>
        </w:rPr>
        <w:t xml:space="preserve">50. Федеральный закон от 3 декабря 2012 г. № 227-ФЗ «О потребительской корзине в целом по Российской Федерации». СЗ РФ от 10 декабря 2012 г. № 50 (часть IV) ст. 6950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sz w:val="23"/>
          <w:szCs w:val="23"/>
        </w:rPr>
      </w:pPr>
      <w:r w:rsidRPr="00D533E2">
        <w:rPr>
          <w:rFonts w:eastAsiaTheme="minorHAnsi"/>
          <w:sz w:val="23"/>
          <w:szCs w:val="23"/>
        </w:rPr>
        <w:t xml:space="preserve">51. Федеральный закон от 30 декабря 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Федерации». СЗ РФ от 31 декабря 2012 г. № 53 (часть I) ст. 7608 Федеральный закон от 23 февраля 2013 г. № 15-ФЗ «Об охране здоровья граждан от </w:t>
      </w:r>
      <w:r w:rsidRPr="00D533E2">
        <w:rPr>
          <w:rFonts w:eastAsiaTheme="minorHAnsi"/>
          <w:sz w:val="23"/>
          <w:szCs w:val="23"/>
        </w:rPr>
        <w:lastRenderedPageBreak/>
        <w:t xml:space="preserve">воздействия окружающего табачного дыма и последствий потребления табака». СЗ РФ от 25 февраля 2013 г. № 8 ст. 721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sz w:val="23"/>
          <w:szCs w:val="23"/>
        </w:rPr>
      </w:pPr>
      <w:r w:rsidRPr="00D533E2">
        <w:rPr>
          <w:rFonts w:eastAsiaTheme="minorHAnsi"/>
          <w:sz w:val="23"/>
          <w:szCs w:val="23"/>
        </w:rPr>
        <w:t xml:space="preserve">52. Федеральный закон от 28 декабря 2013 г. № 400-ФЗ «О страховых пенсиях». СЗ РФ от 30 декабря 2013 г. № 52 (часть I) ст. 6965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sz w:val="23"/>
          <w:szCs w:val="23"/>
        </w:rPr>
      </w:pPr>
      <w:r w:rsidRPr="00D533E2">
        <w:rPr>
          <w:rFonts w:eastAsiaTheme="minorHAnsi"/>
          <w:sz w:val="23"/>
          <w:szCs w:val="23"/>
        </w:rPr>
        <w:t>53. Федеральный закон от 28 декабря 2013 г. № 422-ФЗ «О гарантировании прав застрахованных в системе обязательного пенсионного страхования Российской Федерации при формировании и инвестировании средств пенсионных накоплений и осуществлении выплат за счет средств пенсионных накоплений</w:t>
      </w:r>
      <w:r>
        <w:rPr>
          <w:rFonts w:eastAsiaTheme="minorHAnsi"/>
          <w:sz w:val="23"/>
          <w:szCs w:val="23"/>
        </w:rPr>
        <w:t xml:space="preserve"> </w:t>
      </w:r>
      <w:r w:rsidRPr="00D533E2">
        <w:rPr>
          <w:rFonts w:eastAsiaTheme="minorHAnsi"/>
          <w:color w:val="000000"/>
          <w:sz w:val="23"/>
          <w:szCs w:val="23"/>
        </w:rPr>
        <w:t xml:space="preserve">декабря 2013 г. N 52 (часть I) ст. 6987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54. Федеральный закон от 28 декабря 2013 г. № 424-ФЗ «О накопительной пенсии». СЗ РФ от 30 декабря 2013 г. № 52 (часть I) ст. 6989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55. Федеральный закон от 28 декабря 2013 г. № 426-ФЗ «О специальной оценке условий труда». СЗ РФ от 30 декабря 2013 г. № 52 (часть I) ст. 6991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56. Федеральный закон от 28 декабря 2013 г. № 442-ФЗ «Об основах социального обслуживания граждан в Российской Федерации». СЗ РФ от 30 декабря 2013 г. № 52 (часть I) ст. 7007 </w:t>
      </w:r>
    </w:p>
    <w:p w:rsidR="00E00057" w:rsidRPr="00D533E2" w:rsidRDefault="00E00057" w:rsidP="00E00057">
      <w:pPr>
        <w:widowControl/>
        <w:adjustRightInd w:val="0"/>
        <w:spacing w:after="21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57. Федеральный закон от 21 июля 2014 г. № 208-ФЗ «Об особенностях пенсионного обеспечения граждан Российской Федерации, проживающих на территориях Республики Крым и города федерального значения Севастополя». СЗ РФ от 28 июля 2014 г. № 30 (часть I) ст. 4209 </w:t>
      </w:r>
    </w:p>
    <w:p w:rsidR="00E00057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58. Иные нормативные правовые акты.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i/>
          <w:color w:val="000000"/>
          <w:sz w:val="23"/>
          <w:szCs w:val="23"/>
        </w:rPr>
      </w:pPr>
      <w:r w:rsidRPr="00D533E2">
        <w:rPr>
          <w:rFonts w:eastAsiaTheme="minorHAnsi"/>
          <w:i/>
          <w:color w:val="000000"/>
          <w:sz w:val="23"/>
          <w:szCs w:val="23"/>
        </w:rPr>
        <w:t xml:space="preserve">Интернет-ресурсы: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1. www.rosmintrud.ru – официальный сайт Министерства труда и социальной защиты РФ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2. www.rosminzdrav.ru – официальный сайт Министерства здравоохранения РФ </w:t>
      </w:r>
    </w:p>
    <w:p w:rsidR="00E00057" w:rsidRPr="001947D3" w:rsidRDefault="00E00057" w:rsidP="00E00057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  <w:r w:rsidRPr="001947D3">
        <w:rPr>
          <w:rFonts w:ascii="Times New Roman" w:hAnsi="Times New Roman" w:cs="Times New Roman"/>
          <w:sz w:val="23"/>
          <w:szCs w:val="23"/>
        </w:rPr>
        <w:t xml:space="preserve">3. www.pfrf.ru – официальный сайт Пенсионного фонда РФ4. www.fss.ru – официальный сайт Фонда социального страхования РФ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5. www.ffoms.ru – официальный сайт Федерального фонда обязательного медицинского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страхования </w:t>
      </w:r>
    </w:p>
    <w:p w:rsidR="00E00057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6. www.ilo.org/public/russian/region/eurpro/moscow – официальный сайт Бюро МОТ для стран Восточной Европы и Центральной Азии (на русском и английском языках)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i/>
          <w:color w:val="000000"/>
          <w:sz w:val="23"/>
          <w:szCs w:val="23"/>
        </w:rPr>
      </w:pPr>
      <w:r w:rsidRPr="00D533E2">
        <w:rPr>
          <w:rFonts w:eastAsiaTheme="minorHAnsi"/>
          <w:i/>
          <w:color w:val="000000"/>
          <w:sz w:val="23"/>
          <w:szCs w:val="23"/>
        </w:rPr>
        <w:t xml:space="preserve">Программное обеспечение: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  <w:lang w:val="en-US"/>
        </w:rPr>
      </w:pPr>
      <w:r w:rsidRPr="00FB1677">
        <w:rPr>
          <w:rFonts w:eastAsiaTheme="minorHAnsi"/>
          <w:color w:val="000000"/>
          <w:sz w:val="23"/>
          <w:szCs w:val="23"/>
          <w:lang w:val="en-US"/>
        </w:rPr>
        <w:t>Kaspersky</w:t>
      </w:r>
      <w:r w:rsidRPr="00E00057">
        <w:rPr>
          <w:rFonts w:eastAsiaTheme="minorHAnsi"/>
          <w:color w:val="000000"/>
          <w:sz w:val="23"/>
          <w:szCs w:val="23"/>
        </w:rPr>
        <w:t xml:space="preserve"> </w:t>
      </w:r>
      <w:r w:rsidRPr="00FB1677">
        <w:rPr>
          <w:rFonts w:eastAsiaTheme="minorHAnsi"/>
          <w:color w:val="000000"/>
          <w:sz w:val="23"/>
          <w:szCs w:val="23"/>
          <w:lang w:val="en-US"/>
        </w:rPr>
        <w:t>Endpoint</w:t>
      </w:r>
      <w:r w:rsidRPr="00E00057">
        <w:rPr>
          <w:rFonts w:eastAsiaTheme="minorHAnsi"/>
          <w:color w:val="000000"/>
          <w:sz w:val="23"/>
          <w:szCs w:val="23"/>
        </w:rPr>
        <w:t xml:space="preserve"> </w:t>
      </w:r>
      <w:r w:rsidRPr="00FB1677">
        <w:rPr>
          <w:rFonts w:eastAsiaTheme="minorHAnsi"/>
          <w:color w:val="000000"/>
          <w:sz w:val="23"/>
          <w:szCs w:val="23"/>
          <w:lang w:val="en-US"/>
        </w:rPr>
        <w:t>Security</w:t>
      </w:r>
      <w:r w:rsidRPr="00E00057">
        <w:rPr>
          <w:rFonts w:eastAsiaTheme="minorHAnsi"/>
          <w:color w:val="000000"/>
          <w:sz w:val="23"/>
          <w:szCs w:val="23"/>
        </w:rPr>
        <w:t xml:space="preserve"> </w:t>
      </w:r>
      <w:r w:rsidRPr="00D533E2">
        <w:rPr>
          <w:rFonts w:eastAsiaTheme="minorHAnsi"/>
          <w:color w:val="000000"/>
          <w:sz w:val="23"/>
          <w:szCs w:val="23"/>
        </w:rPr>
        <w:t>для</w:t>
      </w:r>
      <w:r w:rsidRPr="00E00057">
        <w:rPr>
          <w:rFonts w:eastAsiaTheme="minorHAnsi"/>
          <w:color w:val="000000"/>
          <w:sz w:val="23"/>
          <w:szCs w:val="23"/>
        </w:rPr>
        <w:t xml:space="preserve"> </w:t>
      </w:r>
      <w:r w:rsidRPr="00D533E2">
        <w:rPr>
          <w:rFonts w:eastAsiaTheme="minorHAnsi"/>
          <w:color w:val="000000"/>
          <w:sz w:val="23"/>
          <w:szCs w:val="23"/>
        </w:rPr>
        <w:t>бизнеса</w:t>
      </w:r>
      <w:r w:rsidRPr="00E00057">
        <w:rPr>
          <w:rFonts w:eastAsiaTheme="minorHAnsi"/>
          <w:color w:val="000000"/>
          <w:sz w:val="23"/>
          <w:szCs w:val="23"/>
        </w:rPr>
        <w:t xml:space="preserve"> – </w:t>
      </w:r>
      <w:r w:rsidRPr="00D533E2">
        <w:rPr>
          <w:rFonts w:eastAsiaTheme="minorHAnsi"/>
          <w:color w:val="000000"/>
          <w:sz w:val="23"/>
          <w:szCs w:val="23"/>
        </w:rPr>
        <w:t>Стандартный</w:t>
      </w:r>
      <w:r w:rsidRPr="00E00057">
        <w:rPr>
          <w:rFonts w:eastAsiaTheme="minorHAnsi"/>
          <w:color w:val="000000"/>
          <w:sz w:val="23"/>
          <w:szCs w:val="23"/>
        </w:rPr>
        <w:t xml:space="preserve"> </w:t>
      </w:r>
      <w:r w:rsidRPr="00FB1677">
        <w:rPr>
          <w:rFonts w:eastAsiaTheme="minorHAnsi"/>
          <w:color w:val="000000"/>
          <w:sz w:val="23"/>
          <w:szCs w:val="23"/>
          <w:lang w:val="en-US"/>
        </w:rPr>
        <w:t>Russian</w:t>
      </w:r>
      <w:r w:rsidRPr="00E00057">
        <w:rPr>
          <w:rFonts w:eastAsiaTheme="minorHAnsi"/>
          <w:color w:val="000000"/>
          <w:sz w:val="23"/>
          <w:szCs w:val="23"/>
        </w:rPr>
        <w:t xml:space="preserve"> </w:t>
      </w:r>
      <w:r w:rsidRPr="00FB1677">
        <w:rPr>
          <w:rFonts w:eastAsiaTheme="minorHAnsi"/>
          <w:color w:val="000000"/>
          <w:sz w:val="23"/>
          <w:szCs w:val="23"/>
          <w:lang w:val="en-US"/>
        </w:rPr>
        <w:t>Edition</w:t>
      </w:r>
      <w:r w:rsidRPr="00E00057">
        <w:rPr>
          <w:rFonts w:eastAsiaTheme="minorHAnsi"/>
          <w:color w:val="000000"/>
          <w:sz w:val="23"/>
          <w:szCs w:val="23"/>
        </w:rPr>
        <w:t xml:space="preserve">. </w:t>
      </w:r>
      <w:r w:rsidRPr="00D533E2">
        <w:rPr>
          <w:rFonts w:eastAsiaTheme="minorHAnsi"/>
          <w:color w:val="000000"/>
          <w:sz w:val="23"/>
          <w:szCs w:val="23"/>
          <w:lang w:val="en-US"/>
        </w:rPr>
        <w:t xml:space="preserve">1500-2499 Node 1 year Educational Renewal </w:t>
      </w:r>
      <w:proofErr w:type="spellStart"/>
      <w:r w:rsidRPr="00D533E2">
        <w:rPr>
          <w:rFonts w:eastAsiaTheme="minorHAnsi"/>
          <w:color w:val="000000"/>
          <w:sz w:val="23"/>
          <w:szCs w:val="23"/>
          <w:lang w:val="en-US"/>
        </w:rPr>
        <w:t>Licence</w:t>
      </w:r>
      <w:proofErr w:type="spellEnd"/>
      <w:r w:rsidRPr="00D533E2">
        <w:rPr>
          <w:rFonts w:eastAsiaTheme="minorHAnsi"/>
          <w:color w:val="000000"/>
          <w:sz w:val="23"/>
          <w:szCs w:val="23"/>
          <w:lang w:val="en-US"/>
        </w:rPr>
        <w:t xml:space="preserve">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  <w:lang w:val="en-US"/>
        </w:rPr>
      </w:pPr>
      <w:r w:rsidRPr="00D533E2">
        <w:rPr>
          <w:rFonts w:eastAsiaTheme="minorHAnsi"/>
          <w:color w:val="000000"/>
          <w:sz w:val="23"/>
          <w:szCs w:val="23"/>
        </w:rPr>
        <w:t>Операционная</w:t>
      </w:r>
      <w:r w:rsidRPr="00D533E2">
        <w:rPr>
          <w:rFonts w:eastAsiaTheme="minorHAnsi"/>
          <w:color w:val="000000"/>
          <w:sz w:val="23"/>
          <w:szCs w:val="23"/>
          <w:lang w:val="en-US"/>
        </w:rPr>
        <w:t xml:space="preserve"> </w:t>
      </w:r>
      <w:r w:rsidRPr="00D533E2">
        <w:rPr>
          <w:rFonts w:eastAsiaTheme="minorHAnsi"/>
          <w:color w:val="000000"/>
          <w:sz w:val="23"/>
          <w:szCs w:val="23"/>
        </w:rPr>
        <w:t>система</w:t>
      </w:r>
      <w:r w:rsidRPr="00D533E2">
        <w:rPr>
          <w:rFonts w:eastAsiaTheme="minorHAnsi"/>
          <w:color w:val="000000"/>
          <w:sz w:val="23"/>
          <w:szCs w:val="23"/>
          <w:lang w:val="en-US"/>
        </w:rPr>
        <w:t xml:space="preserve"> Microsoft Windows 10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  <w:lang w:val="en-US"/>
        </w:rPr>
      </w:pPr>
      <w:r w:rsidRPr="00D533E2">
        <w:rPr>
          <w:rFonts w:eastAsiaTheme="minorHAnsi"/>
          <w:color w:val="000000"/>
          <w:sz w:val="23"/>
          <w:szCs w:val="23"/>
          <w:lang w:val="en-US"/>
        </w:rPr>
        <w:t xml:space="preserve">Adobe Reader XI (11.0.08) - Russian Adobe Systems Incorporated 10.11.2014 187,00 MB 11.0.08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7-Zip 9.20 </w:t>
      </w:r>
    </w:p>
    <w:p w:rsidR="00E00057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proofErr w:type="spellStart"/>
      <w:r w:rsidRPr="00D533E2">
        <w:rPr>
          <w:rFonts w:eastAsiaTheme="minorHAnsi"/>
          <w:color w:val="000000"/>
          <w:sz w:val="23"/>
          <w:szCs w:val="23"/>
        </w:rPr>
        <w:t>Microsoft</w:t>
      </w:r>
      <w:proofErr w:type="spellEnd"/>
      <w:r w:rsidRPr="00D533E2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D533E2">
        <w:rPr>
          <w:rFonts w:eastAsiaTheme="minorHAnsi"/>
          <w:color w:val="000000"/>
          <w:sz w:val="23"/>
          <w:szCs w:val="23"/>
        </w:rPr>
        <w:t>Office</w:t>
      </w:r>
      <w:proofErr w:type="spellEnd"/>
      <w:r w:rsidRPr="00D533E2">
        <w:rPr>
          <w:rFonts w:eastAsiaTheme="minorHAnsi"/>
          <w:color w:val="000000"/>
          <w:sz w:val="23"/>
          <w:szCs w:val="23"/>
        </w:rPr>
        <w:t xml:space="preserve"> Профессиональный плюс 2007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i/>
          <w:color w:val="000000"/>
          <w:sz w:val="23"/>
          <w:szCs w:val="23"/>
        </w:rPr>
      </w:pPr>
      <w:r w:rsidRPr="00D533E2">
        <w:rPr>
          <w:rFonts w:eastAsiaTheme="minorHAnsi"/>
          <w:i/>
          <w:color w:val="000000"/>
          <w:sz w:val="23"/>
          <w:szCs w:val="23"/>
        </w:rPr>
        <w:t>Информационные справочные системы:</w:t>
      </w:r>
    </w:p>
    <w:p w:rsidR="00E00057" w:rsidRPr="00D533E2" w:rsidRDefault="00E00057" w:rsidP="00E00057">
      <w:pPr>
        <w:widowControl/>
        <w:adjustRightInd w:val="0"/>
        <w:spacing w:after="27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1. Электронная библиотека ТГУ. – URL: https://elibrary.tsutmb.ru/ </w:t>
      </w:r>
    </w:p>
    <w:p w:rsidR="00E00057" w:rsidRPr="00D533E2" w:rsidRDefault="00E00057" w:rsidP="00E00057">
      <w:pPr>
        <w:widowControl/>
        <w:adjustRightInd w:val="0"/>
        <w:spacing w:after="27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2. Электронный каталог Фундаментальной библиотеки ТГУ. - URL: http://biblio.tsutmb.ru/elektronnyij-katalog/ </w:t>
      </w:r>
    </w:p>
    <w:p w:rsidR="00E00057" w:rsidRPr="00D533E2" w:rsidRDefault="00E00057" w:rsidP="00E00057">
      <w:pPr>
        <w:widowControl/>
        <w:adjustRightInd w:val="0"/>
        <w:spacing w:after="27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3. Университетская библиотека онлайн: электронно-библиотечная система. - URL: http://www.biblioclub.ru </w:t>
      </w:r>
    </w:p>
    <w:p w:rsidR="00E00057" w:rsidRPr="00D533E2" w:rsidRDefault="00E00057" w:rsidP="00E00057">
      <w:pPr>
        <w:widowControl/>
        <w:adjustRightInd w:val="0"/>
        <w:spacing w:after="27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4. Консультант студента. Гуманитарные науки: электронно-библиотечная система.- URL: http://www.studentlibrary.ru </w:t>
      </w:r>
    </w:p>
    <w:p w:rsidR="00E00057" w:rsidRPr="00D533E2" w:rsidRDefault="00E00057" w:rsidP="00E00057">
      <w:pPr>
        <w:widowControl/>
        <w:adjustRightInd w:val="0"/>
        <w:spacing w:after="27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5. Научная электронная библиотека eLIBRARY.RU . – URL: http://elibrary.ru </w:t>
      </w:r>
    </w:p>
    <w:p w:rsidR="00E00057" w:rsidRPr="00D533E2" w:rsidRDefault="00E00057" w:rsidP="00E00057">
      <w:pPr>
        <w:widowControl/>
        <w:adjustRightInd w:val="0"/>
        <w:spacing w:after="27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6. Российская государственная библиотека. - URL: www.rsl.ru </w:t>
      </w:r>
    </w:p>
    <w:p w:rsidR="00E00057" w:rsidRPr="00D533E2" w:rsidRDefault="00E00057" w:rsidP="00E00057">
      <w:pPr>
        <w:widowControl/>
        <w:adjustRightInd w:val="0"/>
        <w:spacing w:after="27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7. Российская национальная библиотека. URL: www.nlr.ru </w:t>
      </w:r>
    </w:p>
    <w:p w:rsidR="00E00057" w:rsidRPr="00D533E2" w:rsidRDefault="00E00057" w:rsidP="00E00057">
      <w:pPr>
        <w:widowControl/>
        <w:adjustRightInd w:val="0"/>
        <w:spacing w:after="27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8. Президентская библиотека имени Б.Н. Ельцина- URL: http://www.prlib.ru </w:t>
      </w:r>
    </w:p>
    <w:p w:rsidR="00E00057" w:rsidRPr="00D533E2" w:rsidRDefault="00E00057" w:rsidP="00E00057">
      <w:pPr>
        <w:widowControl/>
        <w:adjustRightInd w:val="0"/>
        <w:spacing w:after="27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9. Научная электронная библиотека Российской академии естествознания. - URL: www.monographies.ru </w:t>
      </w:r>
    </w:p>
    <w:p w:rsidR="00E00057" w:rsidRPr="00D533E2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lastRenderedPageBreak/>
        <w:t xml:space="preserve">10. Электронная библиотека РФФИ. - URL: www.rfbr.ru/rffi/ru/library </w:t>
      </w:r>
    </w:p>
    <w:p w:rsidR="00E00057" w:rsidRDefault="00E00057"/>
    <w:p w:rsidR="00E00057" w:rsidRPr="00E00057" w:rsidRDefault="00E00057" w:rsidP="00E00057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E00057">
        <w:rPr>
          <w:rFonts w:eastAsiaTheme="minorHAnsi"/>
          <w:b/>
          <w:bCs/>
          <w:color w:val="000000"/>
          <w:sz w:val="23"/>
          <w:szCs w:val="23"/>
        </w:rPr>
        <w:t xml:space="preserve">5. ОСОБЕННОСТИ ОРГАНИЗАЦИИ ПРАКТИКИ ДЛЯ ИНВАЛИДОВ И ЛИЦ С ОГРАНИЧЕННЫМИ ВОЗМОЖНОСТЯМИ ЗДОРОВЬЯ </w:t>
      </w:r>
    </w:p>
    <w:p w:rsidR="00E00057" w:rsidRPr="00E00057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>
        <w:rPr>
          <w:rFonts w:eastAsiaTheme="minorHAnsi"/>
          <w:color w:val="000000"/>
          <w:sz w:val="23"/>
          <w:szCs w:val="23"/>
        </w:rPr>
        <w:tab/>
      </w:r>
      <w:r w:rsidRPr="00E00057">
        <w:rPr>
          <w:rFonts w:eastAsiaTheme="minorHAnsi"/>
          <w:color w:val="000000"/>
          <w:sz w:val="23"/>
          <w:szCs w:val="23"/>
        </w:rPr>
        <w:t xml:space="preserve">Прохождение практики инвалидов и лиц с ограниченными возможностями здоровья осуществляется в соответствии с: </w:t>
      </w:r>
    </w:p>
    <w:p w:rsidR="00E00057" w:rsidRPr="00E00057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>
        <w:rPr>
          <w:rFonts w:eastAsiaTheme="minorHAnsi"/>
          <w:color w:val="000000"/>
          <w:sz w:val="23"/>
          <w:szCs w:val="23"/>
        </w:rPr>
        <w:tab/>
      </w:r>
      <w:r w:rsidRPr="00E00057">
        <w:rPr>
          <w:rFonts w:eastAsiaTheme="minorHAnsi"/>
          <w:color w:val="000000"/>
          <w:sz w:val="23"/>
          <w:szCs w:val="23"/>
        </w:rPr>
        <w:t xml:space="preserve"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14.06.2013 №464); </w:t>
      </w:r>
    </w:p>
    <w:p w:rsidR="00E00057" w:rsidRPr="00E00057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>
        <w:rPr>
          <w:rFonts w:eastAsiaTheme="minorHAnsi"/>
          <w:color w:val="000000"/>
          <w:sz w:val="23"/>
          <w:szCs w:val="23"/>
        </w:rPr>
        <w:tab/>
      </w:r>
      <w:r w:rsidRPr="00E00057">
        <w:rPr>
          <w:rFonts w:eastAsiaTheme="minorHAnsi"/>
          <w:color w:val="000000"/>
          <w:sz w:val="23"/>
          <w:szCs w:val="23"/>
        </w:rPr>
        <w:t xml:space="preserve">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 </w:t>
      </w:r>
    </w:p>
    <w:p w:rsidR="00E00057" w:rsidRPr="00E00057" w:rsidRDefault="00E00057" w:rsidP="00E00057">
      <w:pPr>
        <w:widowControl/>
        <w:adjustRightInd w:val="0"/>
        <w:jc w:val="both"/>
        <w:rPr>
          <w:rFonts w:eastAsiaTheme="minorHAnsi"/>
          <w:color w:val="000000"/>
          <w:sz w:val="23"/>
          <w:szCs w:val="23"/>
        </w:rPr>
      </w:pPr>
      <w:r>
        <w:rPr>
          <w:rFonts w:eastAsiaTheme="minorHAnsi"/>
          <w:color w:val="000000"/>
          <w:sz w:val="23"/>
          <w:szCs w:val="23"/>
        </w:rPr>
        <w:tab/>
      </w:r>
      <w:r w:rsidRPr="00E00057">
        <w:rPr>
          <w:rFonts w:eastAsiaTheme="minorHAnsi"/>
          <w:color w:val="000000"/>
          <w:sz w:val="23"/>
          <w:szCs w:val="23"/>
        </w:rPr>
        <w:t xml:space="preserve"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26.12.2013 № 06-2412вн). </w:t>
      </w:r>
    </w:p>
    <w:p w:rsidR="00E00057" w:rsidRDefault="00E00057" w:rsidP="00E00057">
      <w:pPr>
        <w:jc w:val="both"/>
        <w:rPr>
          <w:rFonts w:eastAsiaTheme="minorHAnsi"/>
          <w:color w:val="000000"/>
          <w:sz w:val="23"/>
          <w:szCs w:val="23"/>
        </w:rPr>
      </w:pPr>
      <w:r>
        <w:rPr>
          <w:rFonts w:eastAsiaTheme="minorHAnsi"/>
          <w:color w:val="000000"/>
          <w:sz w:val="23"/>
          <w:szCs w:val="23"/>
        </w:rPr>
        <w:tab/>
      </w:r>
      <w:r w:rsidRPr="00E00057">
        <w:rPr>
          <w:rFonts w:eastAsiaTheme="minorHAnsi"/>
          <w:color w:val="000000"/>
          <w:sz w:val="23"/>
          <w:szCs w:val="23"/>
        </w:rPr>
        <w:t>При адаптации фонда оценочных сре</w:t>
      </w:r>
      <w:proofErr w:type="gramStart"/>
      <w:r w:rsidRPr="00E00057">
        <w:rPr>
          <w:rFonts w:eastAsiaTheme="minorHAnsi"/>
          <w:color w:val="000000"/>
          <w:sz w:val="23"/>
          <w:szCs w:val="23"/>
        </w:rPr>
        <w:t>дств дл</w:t>
      </w:r>
      <w:proofErr w:type="gramEnd"/>
      <w:r w:rsidRPr="00E00057">
        <w:rPr>
          <w:rFonts w:eastAsiaTheme="minorHAnsi"/>
          <w:color w:val="000000"/>
          <w:sz w:val="23"/>
          <w:szCs w:val="23"/>
        </w:rPr>
        <w:t xml:space="preserve">я указанной выше категории студентов, оценочные средства рассчитаны на оценку достижения ими запланированных в основной образовательной программе результатов обучения и уровня </w:t>
      </w:r>
      <w:proofErr w:type="spellStart"/>
      <w:r w:rsidRPr="00E00057">
        <w:rPr>
          <w:rFonts w:eastAsiaTheme="minorHAnsi"/>
          <w:color w:val="000000"/>
          <w:sz w:val="23"/>
          <w:szCs w:val="23"/>
        </w:rPr>
        <w:t>сформированности</w:t>
      </w:r>
      <w:proofErr w:type="spellEnd"/>
      <w:r w:rsidRPr="00E00057">
        <w:rPr>
          <w:rFonts w:eastAsiaTheme="minorHAnsi"/>
          <w:color w:val="000000"/>
          <w:sz w:val="23"/>
          <w:szCs w:val="23"/>
        </w:rPr>
        <w:t xml:space="preserve"> всех компетенций, заявленных в программе по практике.</w:t>
      </w:r>
    </w:p>
    <w:p w:rsidR="00D84C22" w:rsidRDefault="00D84C22" w:rsidP="00E00057">
      <w:pPr>
        <w:jc w:val="both"/>
        <w:rPr>
          <w:rFonts w:eastAsiaTheme="minorHAnsi"/>
          <w:color w:val="000000"/>
          <w:sz w:val="23"/>
          <w:szCs w:val="23"/>
        </w:rPr>
      </w:pPr>
    </w:p>
    <w:p w:rsidR="00AD6A9D" w:rsidRPr="00AD6A9D" w:rsidRDefault="00AD6A9D" w:rsidP="00AD6A9D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AD6A9D">
        <w:rPr>
          <w:rFonts w:eastAsiaTheme="minorHAnsi"/>
          <w:b/>
          <w:bCs/>
          <w:color w:val="000000"/>
          <w:sz w:val="23"/>
          <w:szCs w:val="23"/>
        </w:rPr>
        <w:t xml:space="preserve">5. ОСОБЕННОСТИ ОРГАНИЗАЦИИ ПРАКТИКИ ДЛЯ ИНВАЛИДОВ И ЛИЦ С ОГРАНИЧЕННЫМИ ВОЗМОЖНОСТЯМИ ЗДОРОВЬЯ </w:t>
      </w:r>
    </w:p>
    <w:p w:rsidR="00AD6A9D" w:rsidRPr="00AD6A9D" w:rsidRDefault="00AD6A9D" w:rsidP="00AD6A9D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>
        <w:rPr>
          <w:rFonts w:eastAsiaTheme="minorHAnsi"/>
          <w:color w:val="000000"/>
          <w:sz w:val="23"/>
          <w:szCs w:val="23"/>
        </w:rPr>
        <w:tab/>
      </w:r>
      <w:r w:rsidRPr="00AD6A9D">
        <w:rPr>
          <w:rFonts w:eastAsiaTheme="minorHAnsi"/>
          <w:color w:val="000000"/>
          <w:sz w:val="23"/>
          <w:szCs w:val="23"/>
        </w:rPr>
        <w:t xml:space="preserve">Прохождение практики инвалидов и лиц с ограниченными возможностями здоровья осуществляется в соответствии </w:t>
      </w:r>
      <w:proofErr w:type="gramStart"/>
      <w:r w:rsidRPr="00AD6A9D">
        <w:rPr>
          <w:rFonts w:eastAsiaTheme="minorHAnsi"/>
          <w:color w:val="000000"/>
          <w:sz w:val="23"/>
          <w:szCs w:val="23"/>
        </w:rPr>
        <w:t>с</w:t>
      </w:r>
      <w:proofErr w:type="gramEnd"/>
      <w:r w:rsidRPr="00AD6A9D">
        <w:rPr>
          <w:rFonts w:eastAsiaTheme="minorHAnsi"/>
          <w:color w:val="000000"/>
          <w:sz w:val="23"/>
          <w:szCs w:val="23"/>
        </w:rPr>
        <w:t xml:space="preserve">: </w:t>
      </w:r>
    </w:p>
    <w:p w:rsidR="00AD6A9D" w:rsidRPr="00AD6A9D" w:rsidRDefault="00AD6A9D" w:rsidP="00AD6A9D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>
        <w:rPr>
          <w:rFonts w:eastAsiaTheme="minorHAnsi"/>
          <w:color w:val="000000"/>
          <w:sz w:val="23"/>
          <w:szCs w:val="23"/>
        </w:rPr>
        <w:tab/>
      </w:r>
      <w:r w:rsidRPr="00AD6A9D">
        <w:rPr>
          <w:rFonts w:eastAsiaTheme="minorHAnsi"/>
          <w:color w:val="000000"/>
          <w:sz w:val="23"/>
          <w:szCs w:val="23"/>
        </w:rPr>
        <w:t xml:space="preserve"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14.06.2013 №464); </w:t>
      </w:r>
    </w:p>
    <w:p w:rsidR="00AD6A9D" w:rsidRPr="00AD6A9D" w:rsidRDefault="00AD6A9D" w:rsidP="00AD6A9D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>
        <w:rPr>
          <w:rFonts w:eastAsiaTheme="minorHAnsi"/>
          <w:color w:val="000000"/>
          <w:sz w:val="23"/>
          <w:szCs w:val="23"/>
        </w:rPr>
        <w:tab/>
      </w:r>
      <w:r w:rsidRPr="00AD6A9D">
        <w:rPr>
          <w:rFonts w:eastAsiaTheme="minorHAnsi"/>
          <w:color w:val="000000"/>
          <w:sz w:val="23"/>
          <w:szCs w:val="23"/>
        </w:rPr>
        <w:t xml:space="preserve">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 </w:t>
      </w:r>
    </w:p>
    <w:p w:rsidR="00AD6A9D" w:rsidRPr="00AD6A9D" w:rsidRDefault="00AD6A9D" w:rsidP="00AD6A9D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>
        <w:rPr>
          <w:rFonts w:eastAsiaTheme="minorHAnsi"/>
          <w:color w:val="000000"/>
          <w:sz w:val="23"/>
          <w:szCs w:val="23"/>
        </w:rPr>
        <w:tab/>
      </w:r>
      <w:r w:rsidRPr="00AD6A9D">
        <w:rPr>
          <w:rFonts w:eastAsiaTheme="minorHAnsi"/>
          <w:color w:val="000000"/>
          <w:sz w:val="23"/>
          <w:szCs w:val="23"/>
        </w:rPr>
        <w:t xml:space="preserve"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26.12.2013 № 06-2412вн). </w:t>
      </w:r>
    </w:p>
    <w:p w:rsidR="00D84C22" w:rsidRDefault="00AD6A9D" w:rsidP="00AD6A9D">
      <w:pPr>
        <w:jc w:val="both"/>
      </w:pPr>
      <w:r>
        <w:rPr>
          <w:rFonts w:eastAsiaTheme="minorHAnsi"/>
          <w:color w:val="000000"/>
          <w:sz w:val="23"/>
          <w:szCs w:val="23"/>
        </w:rPr>
        <w:tab/>
      </w:r>
      <w:r w:rsidRPr="00AD6A9D">
        <w:rPr>
          <w:rFonts w:eastAsiaTheme="minorHAnsi"/>
          <w:color w:val="000000"/>
          <w:sz w:val="23"/>
          <w:szCs w:val="23"/>
        </w:rPr>
        <w:t>При адаптации фонда оценочных сре</w:t>
      </w:r>
      <w:proofErr w:type="gramStart"/>
      <w:r w:rsidRPr="00AD6A9D">
        <w:rPr>
          <w:rFonts w:eastAsiaTheme="minorHAnsi"/>
          <w:color w:val="000000"/>
          <w:sz w:val="23"/>
          <w:szCs w:val="23"/>
        </w:rPr>
        <w:t>дств дл</w:t>
      </w:r>
      <w:proofErr w:type="gramEnd"/>
      <w:r w:rsidRPr="00AD6A9D">
        <w:rPr>
          <w:rFonts w:eastAsiaTheme="minorHAnsi"/>
          <w:color w:val="000000"/>
          <w:sz w:val="23"/>
          <w:szCs w:val="23"/>
        </w:rPr>
        <w:t xml:space="preserve">я указанной выше категории студентов, оценочные средства рассчитаны на оценку достижения ими запланированных в основной образовательной программе результатов обучения и уровня </w:t>
      </w:r>
      <w:proofErr w:type="spellStart"/>
      <w:r w:rsidRPr="00AD6A9D">
        <w:rPr>
          <w:rFonts w:eastAsiaTheme="minorHAnsi"/>
          <w:color w:val="000000"/>
          <w:sz w:val="23"/>
          <w:szCs w:val="23"/>
        </w:rPr>
        <w:t>сформированности</w:t>
      </w:r>
      <w:proofErr w:type="spellEnd"/>
      <w:r w:rsidRPr="00AD6A9D">
        <w:rPr>
          <w:rFonts w:eastAsiaTheme="minorHAnsi"/>
          <w:color w:val="000000"/>
          <w:sz w:val="23"/>
          <w:szCs w:val="23"/>
        </w:rPr>
        <w:t xml:space="preserve"> всех компетенций, заявленных в программе по практике.</w:t>
      </w:r>
    </w:p>
    <w:sectPr w:rsidR="00D84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27540"/>
    <w:multiLevelType w:val="multilevel"/>
    <w:tmpl w:val="E36C28E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960"/>
    <w:rsid w:val="00963960"/>
    <w:rsid w:val="00AD6A9D"/>
    <w:rsid w:val="00B97B8E"/>
    <w:rsid w:val="00D84C22"/>
    <w:rsid w:val="00E00057"/>
    <w:rsid w:val="00FC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00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E00057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E00057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00057"/>
  </w:style>
  <w:style w:type="table" w:customStyle="1" w:styleId="TableNormal">
    <w:name w:val="Table Normal"/>
    <w:uiPriority w:val="2"/>
    <w:semiHidden/>
    <w:qFormat/>
    <w:rsid w:val="00E0005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00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005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E000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7">
    <w:name w:val="List Paragraph"/>
    <w:basedOn w:val="a"/>
    <w:uiPriority w:val="1"/>
    <w:qFormat/>
    <w:rsid w:val="00E00057"/>
    <w:pPr>
      <w:ind w:left="2119" w:hanging="289"/>
    </w:pPr>
  </w:style>
  <w:style w:type="table" w:styleId="a8">
    <w:name w:val="Table Grid"/>
    <w:basedOn w:val="a1"/>
    <w:uiPriority w:val="59"/>
    <w:rsid w:val="00E000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E000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00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E00057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E00057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00057"/>
  </w:style>
  <w:style w:type="table" w:customStyle="1" w:styleId="TableNormal">
    <w:name w:val="Table Normal"/>
    <w:uiPriority w:val="2"/>
    <w:semiHidden/>
    <w:qFormat/>
    <w:rsid w:val="00E0005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00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005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E000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7">
    <w:name w:val="List Paragraph"/>
    <w:basedOn w:val="a"/>
    <w:uiPriority w:val="1"/>
    <w:qFormat/>
    <w:rsid w:val="00E00057"/>
    <w:pPr>
      <w:ind w:left="2119" w:hanging="289"/>
    </w:pPr>
  </w:style>
  <w:style w:type="table" w:styleId="a8">
    <w:name w:val="Table Grid"/>
    <w:basedOn w:val="a1"/>
    <w:uiPriority w:val="59"/>
    <w:rsid w:val="00E000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E000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9623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5958</Words>
  <Characters>33963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7</cp:revision>
  <dcterms:created xsi:type="dcterms:W3CDTF">2024-05-11T14:13:00Z</dcterms:created>
  <dcterms:modified xsi:type="dcterms:W3CDTF">2024-05-22T13:46:00Z</dcterms:modified>
</cp:coreProperties>
</file>